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86" w:rsidRPr="006A6786" w:rsidRDefault="006A6786" w:rsidP="006A6786">
      <w:pPr>
        <w:adjustRightInd w:val="0"/>
        <w:snapToGrid w:val="0"/>
        <w:spacing w:line="560" w:lineRule="exact"/>
        <w:jc w:val="left"/>
        <w:rPr>
          <w:rFonts w:ascii="黑体" w:eastAsia="黑体" w:hAnsi="黑体"/>
          <w:sz w:val="32"/>
          <w:szCs w:val="32"/>
        </w:rPr>
      </w:pPr>
      <w:r w:rsidRPr="006A6786">
        <w:rPr>
          <w:rFonts w:ascii="黑体" w:eastAsia="黑体" w:hAnsi="黑体" w:hint="eastAsia"/>
          <w:sz w:val="32"/>
          <w:szCs w:val="32"/>
        </w:rPr>
        <w:t>附件</w:t>
      </w:r>
      <w:r>
        <w:rPr>
          <w:rFonts w:ascii="黑体" w:eastAsia="黑体" w:hAnsi="黑体" w:hint="eastAsia"/>
          <w:sz w:val="32"/>
          <w:szCs w:val="32"/>
        </w:rPr>
        <w:t>2</w:t>
      </w:r>
    </w:p>
    <w:p w:rsidR="00BD4A77" w:rsidRDefault="00BD4A77" w:rsidP="00B36375">
      <w:pPr>
        <w:spacing w:line="600" w:lineRule="exact"/>
        <w:ind w:firstLineChars="200" w:firstLine="640"/>
        <w:rPr>
          <w:rFonts w:ascii="仿宋" w:eastAsia="仿宋" w:hAnsi="仿宋" w:cs="Times New Roman"/>
          <w:sz w:val="32"/>
          <w:szCs w:val="32"/>
        </w:rPr>
      </w:pPr>
    </w:p>
    <w:p w:rsidR="00BD4A77" w:rsidRPr="00C03621" w:rsidRDefault="007B195A" w:rsidP="00B36375">
      <w:pPr>
        <w:widowControl/>
        <w:adjustRightInd w:val="0"/>
        <w:snapToGrid w:val="0"/>
        <w:spacing w:line="600" w:lineRule="exact"/>
        <w:jc w:val="center"/>
        <w:rPr>
          <w:rFonts w:ascii="方正大标宋简体" w:eastAsia="方正大标宋简体" w:hAnsi="Times New Roman" w:cs="Times New Roman"/>
          <w:bCs/>
          <w:sz w:val="44"/>
          <w:szCs w:val="44"/>
        </w:rPr>
      </w:pPr>
      <w:r w:rsidRPr="00C03621">
        <w:rPr>
          <w:rFonts w:ascii="方正大标宋简体" w:eastAsia="方正大标宋简体" w:hAnsi="Times New Roman" w:cs="Times New Roman" w:hint="eastAsia"/>
          <w:bCs/>
          <w:sz w:val="44"/>
          <w:szCs w:val="44"/>
        </w:rPr>
        <w:t>《北京证券交易所程序化交易投资者</w:t>
      </w:r>
    </w:p>
    <w:p w:rsidR="00BD4A77" w:rsidRPr="00C03621" w:rsidRDefault="007B195A" w:rsidP="00B36375">
      <w:pPr>
        <w:widowControl/>
        <w:adjustRightInd w:val="0"/>
        <w:snapToGrid w:val="0"/>
        <w:spacing w:line="600" w:lineRule="exact"/>
        <w:jc w:val="center"/>
        <w:rPr>
          <w:rFonts w:ascii="方正大标宋简体" w:eastAsia="方正大标宋简体" w:hAnsi="Times New Roman" w:cs="Times New Roman"/>
          <w:bCs/>
          <w:sz w:val="44"/>
          <w:szCs w:val="44"/>
        </w:rPr>
      </w:pPr>
      <w:r w:rsidRPr="00C03621">
        <w:rPr>
          <w:rFonts w:ascii="方正大标宋简体" w:eastAsia="方正大标宋简体" w:hAnsi="Times New Roman" w:cs="Times New Roman" w:hint="eastAsia"/>
          <w:bCs/>
          <w:sz w:val="44"/>
          <w:szCs w:val="44"/>
        </w:rPr>
        <w:t>信息报告表》填报说明</w:t>
      </w:r>
    </w:p>
    <w:p w:rsidR="00BD4A77" w:rsidRPr="00873F49" w:rsidRDefault="00BD4A77" w:rsidP="00B36375">
      <w:pPr>
        <w:widowControl/>
        <w:spacing w:line="600" w:lineRule="exact"/>
        <w:ind w:firstLineChars="200" w:firstLine="600"/>
        <w:jc w:val="left"/>
        <w:rPr>
          <w:rFonts w:ascii="Times New Roman" w:eastAsia="仿宋_GB2312" w:hAnsi="Times New Roman" w:cs="Times New Roman"/>
          <w:kern w:val="0"/>
          <w:sz w:val="30"/>
          <w:szCs w:val="30"/>
        </w:rPr>
      </w:pP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为做好北京证券交易所股票程序化交易投资者信息报告工作，现就《北京证券交易所程序化交易投资者信息报告表》（以下简称《信息报告表》）填报要求说明如下：</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应当履行报告义务的投资者范围</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投资者符合以下情形之一的，应当履行报告义务：</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下单自动化程度高。证券代码、买卖方向、委托数量、委托价格等指令的核心要素以及指令的下达时间均由计算机自动决定的程序化交易投资者。</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sz w:val="32"/>
          <w:szCs w:val="32"/>
        </w:rPr>
        <w:t>）申报速率快。</w:t>
      </w:r>
      <w:r w:rsidRPr="00873F49">
        <w:rPr>
          <w:rFonts w:ascii="Times New Roman" w:eastAsia="仿宋" w:hAnsi="Times New Roman" w:cs="Times New Roman"/>
          <w:sz w:val="32"/>
          <w:szCs w:val="32"/>
        </w:rPr>
        <w:t>1</w:t>
      </w:r>
      <w:r w:rsidRPr="00873F49">
        <w:rPr>
          <w:rFonts w:ascii="Times New Roman" w:eastAsia="仿宋" w:hAnsi="Times New Roman" w:cs="Times New Roman"/>
          <w:sz w:val="32"/>
          <w:szCs w:val="32"/>
        </w:rPr>
        <w:t>天出现</w:t>
      </w:r>
      <w:r w:rsidRPr="00873F49">
        <w:rPr>
          <w:rFonts w:ascii="Times New Roman" w:eastAsia="仿宋" w:hAnsi="Times New Roman" w:cs="Times New Roman"/>
          <w:sz w:val="32"/>
          <w:szCs w:val="32"/>
        </w:rPr>
        <w:t>10</w:t>
      </w:r>
      <w:r w:rsidRPr="00873F49">
        <w:rPr>
          <w:rFonts w:ascii="Times New Roman" w:eastAsia="仿宋" w:hAnsi="Times New Roman" w:cs="Times New Roman"/>
          <w:sz w:val="32"/>
          <w:szCs w:val="32"/>
        </w:rPr>
        <w:t>次以上</w:t>
      </w:r>
      <w:r w:rsidRPr="00873F49">
        <w:rPr>
          <w:rFonts w:ascii="Times New Roman" w:eastAsia="仿宋" w:hAnsi="Times New Roman" w:cs="Times New Roman"/>
          <w:sz w:val="32"/>
          <w:szCs w:val="32"/>
        </w:rPr>
        <w:t>1</w:t>
      </w:r>
      <w:r w:rsidRPr="00873F49">
        <w:rPr>
          <w:rFonts w:ascii="Times New Roman" w:eastAsia="仿宋" w:hAnsi="Times New Roman" w:cs="Times New Roman"/>
          <w:sz w:val="32"/>
          <w:szCs w:val="32"/>
        </w:rPr>
        <w:t>秒钟内</w:t>
      </w:r>
      <w:r w:rsidRPr="00873F49">
        <w:rPr>
          <w:rFonts w:ascii="Times New Roman" w:eastAsia="仿宋" w:hAnsi="Times New Roman" w:cs="Times New Roman"/>
          <w:sz w:val="32"/>
          <w:szCs w:val="32"/>
        </w:rPr>
        <w:t>10</w:t>
      </w:r>
      <w:r w:rsidRPr="00873F49">
        <w:rPr>
          <w:rFonts w:ascii="Times New Roman" w:eastAsia="仿宋" w:hAnsi="Times New Roman" w:cs="Times New Roman"/>
          <w:sz w:val="32"/>
          <w:szCs w:val="32"/>
        </w:rPr>
        <w:t>笔以上申报（含撤单申报）的程序化交易投资者。</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sz w:val="32"/>
          <w:szCs w:val="32"/>
        </w:rPr>
        <w:t>）交</w:t>
      </w:r>
      <w:r w:rsidRPr="00873F49">
        <w:rPr>
          <w:rFonts w:ascii="仿宋" w:eastAsia="仿宋" w:hAnsi="仿宋" w:cs="Times New Roman" w:hint="eastAsia"/>
          <w:sz w:val="32"/>
          <w:szCs w:val="32"/>
        </w:rPr>
        <w:t>易股票只数多、换手率高</w:t>
      </w:r>
      <w:r w:rsidRPr="00873F49">
        <w:rPr>
          <w:rFonts w:ascii="Times New Roman" w:eastAsia="仿宋" w:hAnsi="Times New Roman" w:cs="Times New Roman"/>
          <w:sz w:val="32"/>
          <w:szCs w:val="32"/>
        </w:rPr>
        <w:t>。最近</w:t>
      </w:r>
      <w:r w:rsidRPr="00873F49">
        <w:rPr>
          <w:rFonts w:ascii="Times New Roman" w:eastAsia="仿宋" w:hAnsi="Times New Roman" w:cs="Times New Roman"/>
          <w:sz w:val="32"/>
          <w:szCs w:val="32"/>
        </w:rPr>
        <w:t>30</w:t>
      </w:r>
      <w:r w:rsidRPr="00873F49">
        <w:rPr>
          <w:rFonts w:ascii="Times New Roman" w:eastAsia="仿宋" w:hAnsi="Times New Roman" w:cs="Times New Roman"/>
          <w:sz w:val="32"/>
          <w:szCs w:val="32"/>
        </w:rPr>
        <w:t>个交易日日均交易北京证券交易所股票不少于</w:t>
      </w:r>
      <w:r w:rsidRPr="00873F49">
        <w:rPr>
          <w:rFonts w:ascii="Times New Roman" w:eastAsia="仿宋" w:hAnsi="Times New Roman" w:cs="Times New Roman"/>
          <w:sz w:val="32"/>
          <w:szCs w:val="32"/>
        </w:rPr>
        <w:t>50</w:t>
      </w:r>
      <w:r w:rsidRPr="00873F49">
        <w:rPr>
          <w:rFonts w:ascii="Times New Roman" w:eastAsia="仿宋" w:hAnsi="Times New Roman" w:cs="Times New Roman"/>
          <w:sz w:val="32"/>
          <w:szCs w:val="32"/>
        </w:rPr>
        <w:t>只，且最近</w:t>
      </w:r>
      <w:r w:rsidRPr="00873F49">
        <w:rPr>
          <w:rFonts w:ascii="Times New Roman" w:eastAsia="仿宋" w:hAnsi="Times New Roman" w:cs="Times New Roman"/>
          <w:sz w:val="32"/>
          <w:szCs w:val="32"/>
        </w:rPr>
        <w:t>30</w:t>
      </w:r>
      <w:r w:rsidRPr="00873F49">
        <w:rPr>
          <w:rFonts w:ascii="Times New Roman" w:eastAsia="仿宋" w:hAnsi="Times New Roman" w:cs="Times New Roman"/>
          <w:sz w:val="32"/>
          <w:szCs w:val="32"/>
        </w:rPr>
        <w:t>个</w:t>
      </w:r>
      <w:r w:rsidRPr="00873F49">
        <w:rPr>
          <w:rFonts w:ascii="仿宋" w:eastAsia="仿宋" w:hAnsi="仿宋" w:cs="Times New Roman" w:hint="eastAsia"/>
          <w:sz w:val="32"/>
          <w:szCs w:val="32"/>
        </w:rPr>
        <w:t>交易</w:t>
      </w:r>
      <w:proofErr w:type="gramStart"/>
      <w:r w:rsidRPr="00873F49">
        <w:rPr>
          <w:rFonts w:ascii="仿宋" w:eastAsia="仿宋" w:hAnsi="仿宋" w:cs="Times New Roman" w:hint="eastAsia"/>
          <w:sz w:val="32"/>
          <w:szCs w:val="32"/>
        </w:rPr>
        <w:t>日年化换手</w:t>
      </w:r>
      <w:proofErr w:type="gramEnd"/>
      <w:r w:rsidRPr="00873F49">
        <w:rPr>
          <w:rFonts w:ascii="仿宋" w:eastAsia="仿宋" w:hAnsi="仿宋" w:cs="Times New Roman" w:hint="eastAsia"/>
          <w:sz w:val="32"/>
          <w:szCs w:val="32"/>
        </w:rPr>
        <w:t>率</w:t>
      </w:r>
      <w:r w:rsidRPr="00873F49">
        <w:rPr>
          <w:rStyle w:val="aa"/>
          <w:rFonts w:ascii="仿宋" w:eastAsia="仿宋" w:hAnsi="仿宋" w:cs="Times New Roman"/>
          <w:sz w:val="32"/>
          <w:szCs w:val="32"/>
        </w:rPr>
        <w:footnoteReference w:id="1"/>
      </w:r>
      <w:r w:rsidRPr="00873F49">
        <w:rPr>
          <w:rFonts w:ascii="仿宋" w:eastAsia="仿宋" w:hAnsi="仿宋" w:cs="Times New Roman" w:hint="eastAsia"/>
          <w:sz w:val="32"/>
          <w:szCs w:val="32"/>
        </w:rPr>
        <w:t>在</w:t>
      </w:r>
      <w:r w:rsidRPr="00873F49">
        <w:rPr>
          <w:rFonts w:ascii="Times New Roman" w:eastAsia="仿宋" w:hAnsi="Times New Roman" w:cs="Times New Roman"/>
          <w:sz w:val="32"/>
          <w:szCs w:val="32"/>
        </w:rPr>
        <w:t>30</w:t>
      </w:r>
      <w:r w:rsidRPr="00873F49">
        <w:rPr>
          <w:rFonts w:ascii="Times New Roman" w:eastAsia="仿宋" w:hAnsi="Times New Roman" w:cs="Times New Roman"/>
          <w:sz w:val="32"/>
          <w:szCs w:val="32"/>
        </w:rPr>
        <w:t>倍</w:t>
      </w:r>
      <w:r w:rsidRPr="00873F49">
        <w:rPr>
          <w:rFonts w:ascii="仿宋" w:eastAsia="仿宋" w:hAnsi="仿宋" w:cs="Times New Roman" w:hint="eastAsia"/>
          <w:sz w:val="32"/>
          <w:szCs w:val="32"/>
        </w:rPr>
        <w:t>以上的程序化交易投资者。</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sz w:val="32"/>
          <w:szCs w:val="32"/>
        </w:rPr>
        <w:t>（</w:t>
      </w:r>
      <w:r w:rsidRPr="00873F49">
        <w:rPr>
          <w:rFonts w:ascii="Times New Roman" w:eastAsia="仿宋" w:hAnsi="Times New Roman" w:cs="Times New Roman"/>
          <w:sz w:val="32"/>
          <w:szCs w:val="32"/>
        </w:rPr>
        <w:t>4</w:t>
      </w:r>
      <w:r w:rsidRPr="00873F49">
        <w:rPr>
          <w:rFonts w:ascii="Times New Roman" w:eastAsia="仿宋" w:hAnsi="Times New Roman" w:cs="Times New Roman"/>
          <w:sz w:val="32"/>
          <w:szCs w:val="32"/>
        </w:rPr>
        <w:t>）使用自主研发或其他定制软件的程序化交易投资者。</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sz w:val="32"/>
          <w:szCs w:val="32"/>
        </w:rPr>
        <w:t>（</w:t>
      </w:r>
      <w:r w:rsidRPr="00873F49">
        <w:rPr>
          <w:rFonts w:ascii="Times New Roman" w:eastAsia="仿宋" w:hAnsi="Times New Roman" w:cs="Times New Roman"/>
          <w:sz w:val="32"/>
          <w:szCs w:val="32"/>
        </w:rPr>
        <w:t>5</w:t>
      </w:r>
      <w:r w:rsidRPr="00873F49">
        <w:rPr>
          <w:rFonts w:ascii="Times New Roman" w:eastAsia="仿宋" w:hAnsi="Times New Roman" w:cs="Times New Roman"/>
          <w:sz w:val="32"/>
          <w:szCs w:val="32"/>
        </w:rPr>
        <w:t>）本所认定的</w:t>
      </w:r>
      <w:r w:rsidRPr="00873F49">
        <w:rPr>
          <w:rFonts w:ascii="仿宋" w:eastAsia="仿宋" w:hAnsi="仿宋" w:cs="Times New Roman" w:hint="eastAsia"/>
          <w:sz w:val="32"/>
          <w:szCs w:val="32"/>
        </w:rPr>
        <w:t>需要报告的其他情形。</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lastRenderedPageBreak/>
        <w:t>使用会员为客户提供的带有一定自动化功能的客户端软件进行交易，且不符合上述条件的投资者，无需进行报告。</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存量投资者报告要求</w:t>
      </w:r>
    </w:p>
    <w:p w:rsidR="00BD4A77" w:rsidRPr="00873F49" w:rsidRDefault="00C617BF"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《通知》</w:t>
      </w:r>
      <w:r w:rsidR="007B195A" w:rsidRPr="00873F49">
        <w:rPr>
          <w:rFonts w:ascii="仿宋" w:eastAsia="仿宋" w:hAnsi="仿宋" w:cs="Times New Roman" w:hint="eastAsia"/>
          <w:sz w:val="32"/>
          <w:szCs w:val="32"/>
        </w:rPr>
        <w:t>施行前一年内开展过股票程序化交易且此后仍将持续开展的投资者，应当向本所报告。存量投资者应当在《通知》施行后</w:t>
      </w:r>
      <w:r w:rsidR="007B195A" w:rsidRPr="00873F49">
        <w:rPr>
          <w:rFonts w:ascii="Times New Roman" w:eastAsia="仿宋" w:hAnsi="Times New Roman" w:cs="Times New Roman"/>
          <w:sz w:val="32"/>
          <w:szCs w:val="32"/>
        </w:rPr>
        <w:t>60</w:t>
      </w:r>
      <w:r w:rsidR="007B195A" w:rsidRPr="00873F49">
        <w:rPr>
          <w:rFonts w:ascii="Times New Roman" w:eastAsia="仿宋" w:hAnsi="Times New Roman" w:cs="Times New Roman" w:hint="eastAsia"/>
          <w:sz w:val="32"/>
          <w:szCs w:val="32"/>
        </w:rPr>
        <w:t>个</w:t>
      </w:r>
      <w:r w:rsidR="007B195A" w:rsidRPr="00873F49">
        <w:rPr>
          <w:rFonts w:ascii="仿宋" w:eastAsia="仿宋" w:hAnsi="仿宋" w:cs="Times New Roman" w:hint="eastAsia"/>
          <w:sz w:val="32"/>
          <w:szCs w:val="32"/>
        </w:rPr>
        <w:t>交易日内完成报告。</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“会员/其他机构名称”</w:t>
      </w:r>
      <w:r w:rsidRPr="00851D38">
        <w:rPr>
          <w:rFonts w:ascii="黑体" w:eastAsia="黑体" w:hAnsi="黑体" w:cs="Times New Roman" w:hint="eastAsia"/>
          <w:sz w:val="32"/>
          <w:szCs w:val="32"/>
        </w:rPr>
        <w:t>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由</w:t>
      </w:r>
      <w:r w:rsidR="00FF6379" w:rsidRPr="00873F49">
        <w:rPr>
          <w:rFonts w:ascii="仿宋" w:eastAsia="仿宋" w:hAnsi="仿宋" w:cs="Times New Roman"/>
          <w:sz w:val="32"/>
          <w:szCs w:val="32"/>
        </w:rPr>
        <w:t>发送</w:t>
      </w:r>
      <w:r w:rsidRPr="00873F49">
        <w:rPr>
          <w:rFonts w:ascii="仿宋" w:eastAsia="仿宋" w:hAnsi="仿宋" w:cs="Times New Roman" w:hint="eastAsia"/>
          <w:sz w:val="32"/>
          <w:szCs w:val="32"/>
        </w:rPr>
        <w:t>《信息报告表》的会员或使用交易单元的其他机构填写公司全称。</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“会员/其他机构编码”</w:t>
      </w:r>
      <w:r w:rsidRPr="00851D38">
        <w:rPr>
          <w:rFonts w:ascii="黑体" w:eastAsia="黑体" w:hAnsi="黑体" w:cs="Times New Roman" w:hint="eastAsia"/>
          <w:sz w:val="32"/>
          <w:szCs w:val="32"/>
        </w:rPr>
        <w:t>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由</w:t>
      </w:r>
      <w:r w:rsidR="00443BC5" w:rsidRPr="00873F49">
        <w:rPr>
          <w:rFonts w:ascii="仿宋" w:eastAsia="仿宋" w:hAnsi="仿宋" w:cs="Times New Roman" w:hint="eastAsia"/>
          <w:sz w:val="32"/>
          <w:szCs w:val="32"/>
        </w:rPr>
        <w:t>发送</w:t>
      </w:r>
      <w:r w:rsidRPr="00873F49">
        <w:rPr>
          <w:rFonts w:ascii="仿宋" w:eastAsia="仿宋" w:hAnsi="仿宋" w:cs="Times New Roman" w:hint="eastAsia"/>
          <w:sz w:val="32"/>
          <w:szCs w:val="32"/>
        </w:rPr>
        <w:t>《信息报告表》的会员或使用交易单元的其他机构填写交易所分配的编码。</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“账户名称”</w:t>
      </w:r>
      <w:r w:rsidRPr="00851D38">
        <w:rPr>
          <w:rFonts w:ascii="黑体" w:eastAsia="黑体" w:hAnsi="黑体" w:cs="Times New Roman" w:hint="eastAsia"/>
          <w:sz w:val="32"/>
          <w:szCs w:val="32"/>
        </w:rPr>
        <w:t>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填写账户名称的全称。</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“证件号码”</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填写投资者开立证券账户时在中国证券登记结算有限责任公司登记的证件号码，填写格式需与开户时登记的证件号码格式保持一致。</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“备案产品编码”</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如报告账户为中国证券投资基金业协会备案的产品账户，填写该产品账户备案的产品编码。</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lastRenderedPageBreak/>
        <w:t>“证券账户代码”</w:t>
      </w:r>
      <w:r w:rsidRPr="00851D38">
        <w:rPr>
          <w:rFonts w:ascii="黑体" w:eastAsia="黑体" w:hAnsi="黑体" w:cs="Times New Roman" w:hint="eastAsia"/>
          <w:sz w:val="32"/>
          <w:szCs w:val="32"/>
        </w:rPr>
        <w:t>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填写投资者名下开展程序化交易的证券账户代码。一个投资者名下有多个账户参与交易，分行填写，一个账户填一行。</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“产品管理</w:t>
      </w:r>
      <w:r w:rsidR="006D11C1">
        <w:rPr>
          <w:rFonts w:ascii="黑体" w:eastAsia="黑体" w:hAnsi="黑体" w:cs="Times New Roman"/>
          <w:sz w:val="32"/>
          <w:szCs w:val="32"/>
        </w:rPr>
        <w:t>机构</w:t>
      </w:r>
      <w:r w:rsidRPr="00851D38">
        <w:rPr>
          <w:rFonts w:ascii="黑体" w:eastAsia="黑体" w:hAnsi="黑体" w:cs="Times New Roman"/>
          <w:sz w:val="32"/>
          <w:szCs w:val="32"/>
        </w:rPr>
        <w:t>名称”</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如为产品账户，填写该产品管理</w:t>
      </w:r>
      <w:r w:rsidR="00B75FFC">
        <w:rPr>
          <w:rFonts w:ascii="仿宋" w:eastAsia="仿宋" w:hAnsi="仿宋" w:cs="Times New Roman"/>
          <w:sz w:val="32"/>
          <w:szCs w:val="32"/>
        </w:rPr>
        <w:t>人</w:t>
      </w:r>
      <w:r w:rsidRPr="00873F49">
        <w:rPr>
          <w:rFonts w:ascii="仿宋" w:eastAsia="仿宋" w:hAnsi="仿宋" w:cs="Times New Roman" w:hint="eastAsia"/>
          <w:sz w:val="32"/>
          <w:szCs w:val="32"/>
        </w:rPr>
        <w:t>全称。例如，私募产品账户填写私募产品管理机构全称。</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 xml:space="preserve"> “产品管理</w:t>
      </w:r>
      <w:r w:rsidR="006D11C1">
        <w:rPr>
          <w:rFonts w:ascii="黑体" w:eastAsia="黑体" w:hAnsi="黑体" w:cs="Times New Roman"/>
          <w:sz w:val="32"/>
          <w:szCs w:val="32"/>
        </w:rPr>
        <w:t>机构</w:t>
      </w:r>
      <w:r w:rsidRPr="00851D38">
        <w:rPr>
          <w:rFonts w:ascii="黑体" w:eastAsia="黑体" w:hAnsi="黑体" w:cs="Times New Roman"/>
          <w:sz w:val="32"/>
          <w:szCs w:val="32"/>
        </w:rPr>
        <w:t>类别”</w:t>
      </w:r>
      <w:r w:rsidRPr="00851D38">
        <w:rPr>
          <w:rFonts w:ascii="黑体" w:eastAsia="黑体" w:hAnsi="黑体" w:cs="Times New Roman" w:hint="eastAsia"/>
          <w:sz w:val="32"/>
          <w:szCs w:val="32"/>
        </w:rPr>
        <w:t>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在以下选项中选择：</w:t>
      </w: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）证券公司；（</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）公</w:t>
      </w:r>
      <w:proofErr w:type="gramStart"/>
      <w:r w:rsidRPr="00873F49">
        <w:rPr>
          <w:rFonts w:ascii="Times New Roman" w:eastAsia="仿宋" w:hAnsi="Times New Roman" w:cs="Times New Roman" w:hint="eastAsia"/>
          <w:sz w:val="32"/>
          <w:szCs w:val="32"/>
        </w:rPr>
        <w:t>募</w:t>
      </w:r>
      <w:r w:rsidRPr="00873F49">
        <w:rPr>
          <w:rFonts w:ascii="仿宋" w:eastAsia="仿宋" w:hAnsi="仿宋" w:cs="Times New Roman"/>
          <w:sz w:val="32"/>
          <w:szCs w:val="32"/>
        </w:rPr>
        <w:t>基金</w:t>
      </w:r>
      <w:proofErr w:type="gramEnd"/>
      <w:r w:rsidRPr="00873F49">
        <w:rPr>
          <w:rFonts w:ascii="仿宋" w:eastAsia="仿宋" w:hAnsi="仿宋" w:cs="Times New Roman"/>
          <w:sz w:val="32"/>
          <w:szCs w:val="32"/>
        </w:rPr>
        <w:t>管理机构</w:t>
      </w:r>
      <w:r w:rsidRPr="00873F49">
        <w:rPr>
          <w:rFonts w:ascii="仿宋" w:eastAsia="仿宋" w:hAnsi="仿宋" w:cs="Times New Roman" w:hint="eastAsia"/>
          <w:sz w:val="32"/>
          <w:szCs w:val="32"/>
        </w:rPr>
        <w:t>；</w:t>
      </w: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w:t>
      </w:r>
      <w:r w:rsidR="00380C57" w:rsidRPr="00873F49">
        <w:rPr>
          <w:rFonts w:ascii="Times New Roman" w:eastAsia="仿宋" w:hAnsi="Times New Roman" w:cs="Times New Roman" w:hint="eastAsia"/>
          <w:sz w:val="32"/>
          <w:szCs w:val="32"/>
        </w:rPr>
        <w:t>公</w:t>
      </w:r>
      <w:proofErr w:type="gramStart"/>
      <w:r w:rsidR="00380C57" w:rsidRPr="00873F49">
        <w:rPr>
          <w:rFonts w:ascii="Times New Roman" w:eastAsia="仿宋" w:hAnsi="Times New Roman" w:cs="Times New Roman" w:hint="eastAsia"/>
          <w:sz w:val="32"/>
          <w:szCs w:val="32"/>
        </w:rPr>
        <w:t>募</w:t>
      </w:r>
      <w:r w:rsidR="00380C57" w:rsidRPr="00873F49">
        <w:rPr>
          <w:rFonts w:ascii="仿宋" w:eastAsia="仿宋" w:hAnsi="仿宋" w:cs="Times New Roman"/>
          <w:sz w:val="32"/>
          <w:szCs w:val="32"/>
        </w:rPr>
        <w:t>基金</w:t>
      </w:r>
      <w:proofErr w:type="gramEnd"/>
      <w:r w:rsidR="00380C57" w:rsidRPr="00873F49">
        <w:rPr>
          <w:rFonts w:ascii="仿宋" w:eastAsia="仿宋" w:hAnsi="仿宋" w:cs="Times New Roman"/>
          <w:sz w:val="32"/>
          <w:szCs w:val="32"/>
        </w:rPr>
        <w:t>管理机构</w:t>
      </w:r>
      <w:r w:rsidR="00380C57">
        <w:rPr>
          <w:rFonts w:ascii="仿宋" w:eastAsia="仿宋" w:hAnsi="仿宋" w:cs="Times New Roman"/>
          <w:sz w:val="32"/>
          <w:szCs w:val="32"/>
        </w:rPr>
        <w:t>子公司</w:t>
      </w:r>
      <w:r w:rsidR="00380C57" w:rsidRPr="001B2A1C">
        <w:rPr>
          <w:rFonts w:ascii="Times New Roman" w:eastAsia="仿宋" w:hAnsi="Times New Roman" w:cs="Times New Roman" w:hint="eastAsia"/>
          <w:sz w:val="32"/>
          <w:szCs w:val="32"/>
        </w:rPr>
        <w:t>；（</w:t>
      </w:r>
      <w:r w:rsidR="00380C57" w:rsidRPr="001B2A1C">
        <w:rPr>
          <w:rFonts w:ascii="Times New Roman" w:eastAsia="仿宋" w:hAnsi="Times New Roman" w:cs="Times New Roman"/>
          <w:sz w:val="32"/>
          <w:szCs w:val="32"/>
        </w:rPr>
        <w:t>4</w:t>
      </w:r>
      <w:r w:rsidR="00380C57" w:rsidRPr="001B2A1C">
        <w:rPr>
          <w:rFonts w:ascii="Times New Roman" w:eastAsia="仿宋" w:hAnsi="Times New Roman" w:cs="Times New Roman" w:hint="eastAsia"/>
          <w:sz w:val="32"/>
          <w:szCs w:val="32"/>
        </w:rPr>
        <w:t>）</w:t>
      </w:r>
      <w:r w:rsidRPr="00873F49">
        <w:rPr>
          <w:rFonts w:ascii="仿宋" w:eastAsia="仿宋" w:hAnsi="仿宋" w:cs="Times New Roman"/>
          <w:sz w:val="32"/>
          <w:szCs w:val="32"/>
        </w:rPr>
        <w:t>已在</w:t>
      </w:r>
      <w:r w:rsidRPr="00873F49">
        <w:rPr>
          <w:rFonts w:ascii="仿宋" w:eastAsia="仿宋" w:hAnsi="仿宋" w:cs="Times New Roman" w:hint="eastAsia"/>
          <w:sz w:val="32"/>
          <w:szCs w:val="32"/>
        </w:rPr>
        <w:t>中国证券投资基金业协会备案</w:t>
      </w:r>
      <w:r w:rsidRPr="00873F49">
        <w:rPr>
          <w:rFonts w:ascii="仿宋" w:eastAsia="仿宋" w:hAnsi="仿宋" w:cs="Times New Roman"/>
          <w:sz w:val="32"/>
          <w:szCs w:val="32"/>
        </w:rPr>
        <w:t>的私募基金管理人；</w:t>
      </w:r>
      <w:r w:rsidRPr="00873F49">
        <w:rPr>
          <w:rFonts w:ascii="Times New Roman" w:eastAsia="仿宋" w:hAnsi="Times New Roman" w:cs="Times New Roman" w:hint="eastAsia"/>
          <w:sz w:val="32"/>
          <w:szCs w:val="32"/>
        </w:rPr>
        <w:t>（</w:t>
      </w:r>
      <w:r w:rsidR="00380C57">
        <w:rPr>
          <w:rFonts w:ascii="Times New Roman" w:eastAsia="仿宋" w:hAnsi="Times New Roman" w:cs="Times New Roman" w:hint="eastAsia"/>
          <w:sz w:val="32"/>
          <w:szCs w:val="32"/>
        </w:rPr>
        <w:t>5</w:t>
      </w: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QFII/RQFII</w:t>
      </w:r>
      <w:r w:rsidRPr="00873F49">
        <w:rPr>
          <w:rFonts w:ascii="Times New Roman" w:eastAsia="仿宋" w:hAnsi="Times New Roman" w:cs="Times New Roman" w:hint="eastAsia"/>
          <w:sz w:val="32"/>
          <w:szCs w:val="32"/>
        </w:rPr>
        <w:t>；（</w:t>
      </w:r>
      <w:r w:rsidR="00380C57">
        <w:rPr>
          <w:rFonts w:ascii="Times New Roman" w:eastAsia="仿宋" w:hAnsi="Times New Roman" w:cs="Times New Roman"/>
          <w:sz w:val="32"/>
          <w:szCs w:val="32"/>
        </w:rPr>
        <w:t>6</w:t>
      </w:r>
      <w:r w:rsidRPr="00873F49">
        <w:rPr>
          <w:rFonts w:ascii="Times New Roman" w:eastAsia="仿宋" w:hAnsi="Times New Roman" w:cs="Times New Roman" w:hint="eastAsia"/>
          <w:sz w:val="32"/>
          <w:szCs w:val="32"/>
        </w:rPr>
        <w:t>）</w:t>
      </w:r>
      <w:r w:rsidRPr="00873F49">
        <w:rPr>
          <w:rFonts w:ascii="仿宋" w:eastAsia="仿宋" w:hAnsi="仿宋" w:cs="Times New Roman"/>
          <w:sz w:val="32"/>
          <w:szCs w:val="32"/>
        </w:rPr>
        <w:t>其他</w:t>
      </w:r>
      <w:r w:rsidRPr="00873F49">
        <w:rPr>
          <w:rFonts w:ascii="仿宋" w:eastAsia="仿宋" w:hAnsi="仿宋" w:cs="Times New Roman" w:hint="eastAsia"/>
          <w:sz w:val="32"/>
          <w:szCs w:val="32"/>
        </w:rPr>
        <w:t>。</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“报告类型”</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首次报告的，填写“首次”。报告信息发生重大变更情形的，填写“变更”。属于重大变更情形中“账户停止进行程序化交易”的，填写“停止使用”。</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报告类型为“变更”的，在发生变更的栏目填写变更后的信息，未发生变更的栏目填写原信息。</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报告类型为“停止使用”的，填写账户基本信息</w:t>
      </w:r>
      <w:r w:rsidRPr="00873F49">
        <w:rPr>
          <w:rFonts w:ascii="仿宋" w:eastAsia="仿宋" w:hAnsi="仿宋" w:cs="Times New Roman"/>
          <w:sz w:val="32"/>
          <w:szCs w:val="32"/>
        </w:rPr>
        <w:t>。其中</w:t>
      </w:r>
      <w:r w:rsidRPr="00873F49">
        <w:rPr>
          <w:rFonts w:ascii="仿宋" w:eastAsia="仿宋" w:hAnsi="仿宋" w:cs="Times New Roman" w:hint="eastAsia"/>
          <w:sz w:val="32"/>
          <w:szCs w:val="32"/>
        </w:rPr>
        <w:t>“</w:t>
      </w:r>
      <w:r w:rsidRPr="00873F49">
        <w:rPr>
          <w:rFonts w:ascii="仿宋" w:eastAsia="仿宋" w:hAnsi="仿宋" w:cs="Times New Roman"/>
          <w:sz w:val="32"/>
          <w:szCs w:val="32"/>
        </w:rPr>
        <w:t>停止使用</w:t>
      </w:r>
      <w:r w:rsidRPr="00873F49">
        <w:rPr>
          <w:rFonts w:ascii="仿宋" w:eastAsia="仿宋" w:hAnsi="仿宋" w:cs="Times New Roman" w:hint="eastAsia"/>
          <w:sz w:val="32"/>
          <w:szCs w:val="32"/>
        </w:rPr>
        <w:t>”</w:t>
      </w:r>
      <w:r w:rsidRPr="00873F49">
        <w:rPr>
          <w:rFonts w:ascii="仿宋" w:eastAsia="仿宋" w:hAnsi="仿宋" w:cs="Times New Roman"/>
          <w:sz w:val="32"/>
          <w:szCs w:val="32"/>
        </w:rPr>
        <w:t>是指该账户</w:t>
      </w:r>
      <w:r w:rsidRPr="00873F49">
        <w:rPr>
          <w:rFonts w:ascii="仿宋" w:eastAsia="仿宋" w:hAnsi="仿宋" w:cs="Times New Roman" w:hint="eastAsia"/>
          <w:sz w:val="32"/>
          <w:szCs w:val="32"/>
        </w:rPr>
        <w:t>“</w:t>
      </w:r>
      <w:r w:rsidRPr="00873F49">
        <w:rPr>
          <w:rFonts w:ascii="仿宋" w:eastAsia="仿宋" w:hAnsi="仿宋" w:cs="Times New Roman"/>
          <w:sz w:val="32"/>
          <w:szCs w:val="32"/>
        </w:rPr>
        <w:t>停止使用</w:t>
      </w:r>
      <w:r w:rsidRPr="00873F49">
        <w:rPr>
          <w:rFonts w:ascii="仿宋" w:eastAsia="仿宋" w:hAnsi="仿宋" w:cs="Times New Roman" w:hint="eastAsia"/>
          <w:sz w:val="32"/>
          <w:szCs w:val="32"/>
        </w:rPr>
        <w:t>”</w:t>
      </w:r>
      <w:r w:rsidRPr="00873F49">
        <w:rPr>
          <w:rFonts w:ascii="仿宋" w:eastAsia="仿宋" w:hAnsi="仿宋" w:cs="Times New Roman"/>
          <w:sz w:val="32"/>
          <w:szCs w:val="32"/>
        </w:rPr>
        <w:t>报告后不再进行程序化交易</w:t>
      </w:r>
      <w:r w:rsidRPr="00873F49">
        <w:rPr>
          <w:rFonts w:ascii="仿宋" w:eastAsia="仿宋" w:hAnsi="仿宋" w:cs="Times New Roman" w:hint="eastAsia"/>
          <w:sz w:val="32"/>
          <w:szCs w:val="32"/>
        </w:rPr>
        <w:t>。如需重新进行的，应当再次报告，报告方式按照首次报告进行。</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变更报告填报要求</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lastRenderedPageBreak/>
        <w:t>客户报告信息发生重大变更的，应当在变更发生后下一个自然月的前</w:t>
      </w:r>
      <w:r w:rsidRPr="00873F49">
        <w:rPr>
          <w:rFonts w:ascii="Times New Roman" w:eastAsia="仿宋" w:hAnsi="Times New Roman" w:cs="Times New Roman"/>
          <w:sz w:val="32"/>
          <w:szCs w:val="32"/>
        </w:rPr>
        <w:t>5</w:t>
      </w:r>
      <w:r w:rsidRPr="00873F49">
        <w:rPr>
          <w:rFonts w:ascii="仿宋" w:eastAsia="仿宋" w:hAnsi="仿宋" w:cs="Times New Roman" w:hint="eastAsia"/>
          <w:sz w:val="32"/>
          <w:szCs w:val="32"/>
        </w:rPr>
        <w:t>个交易日内向会员进行变更报告，会员应当在收到变更报告之日起</w:t>
      </w:r>
      <w:r w:rsidRPr="00873F49">
        <w:rPr>
          <w:rFonts w:ascii="Times New Roman" w:eastAsia="仿宋" w:hAnsi="Times New Roman" w:cs="Times New Roman"/>
          <w:sz w:val="32"/>
          <w:szCs w:val="32"/>
        </w:rPr>
        <w:t>5</w:t>
      </w:r>
      <w:r w:rsidRPr="00873F49">
        <w:rPr>
          <w:rFonts w:ascii="仿宋" w:eastAsia="仿宋" w:hAnsi="仿宋" w:cs="Times New Roman" w:hint="eastAsia"/>
          <w:sz w:val="32"/>
          <w:szCs w:val="32"/>
        </w:rPr>
        <w:t>个交易日内向本所报告。会员及使用交易单元的其他机构报告信息发生重大变更的，应当在变更发生后下一个自然月的前</w:t>
      </w:r>
      <w:r w:rsidRPr="00873F49">
        <w:rPr>
          <w:rFonts w:ascii="Times New Roman" w:eastAsia="仿宋" w:hAnsi="Times New Roman" w:cs="Times New Roman"/>
          <w:sz w:val="32"/>
          <w:szCs w:val="32"/>
        </w:rPr>
        <w:t>5</w:t>
      </w:r>
      <w:r w:rsidRPr="00873F49">
        <w:rPr>
          <w:rFonts w:ascii="仿宋" w:eastAsia="仿宋" w:hAnsi="仿宋" w:cs="Times New Roman" w:hint="eastAsia"/>
          <w:sz w:val="32"/>
          <w:szCs w:val="32"/>
        </w:rPr>
        <w:t>个交易日内向本所进行变更报告。</w:t>
      </w:r>
    </w:p>
    <w:p w:rsidR="00BD4A77" w:rsidRPr="00873F49"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已报告信息存在下列情形的，属于重大变更，应当报告：</w:t>
      </w:r>
    </w:p>
    <w:p w:rsidR="00BD4A77" w:rsidRDefault="007B195A" w:rsidP="00B36375">
      <w:pPr>
        <w:numPr>
          <w:ilvl w:val="255"/>
          <w:numId w:val="0"/>
        </w:num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）账户资金规模增长</w:t>
      </w:r>
      <w:r w:rsidRPr="00873F49">
        <w:rPr>
          <w:rFonts w:ascii="Times New Roman" w:eastAsia="仿宋" w:hAnsi="Times New Roman" w:cs="Times New Roman"/>
          <w:sz w:val="32"/>
          <w:szCs w:val="32"/>
        </w:rPr>
        <w:t>5</w:t>
      </w:r>
      <w:r w:rsidRPr="00873F49">
        <w:rPr>
          <w:rFonts w:ascii="Times New Roman" w:eastAsia="仿宋" w:hAnsi="Times New Roman" w:cs="Times New Roman" w:hint="eastAsia"/>
          <w:sz w:val="32"/>
          <w:szCs w:val="32"/>
        </w:rPr>
        <w:t>倍以上，且增长金额超过</w:t>
      </w:r>
      <w:r w:rsidR="003407A3" w:rsidRPr="00873F49">
        <w:rPr>
          <w:rFonts w:ascii="Times New Roman" w:eastAsia="仿宋" w:hAnsi="Times New Roman" w:cs="Times New Roman"/>
          <w:sz w:val="32"/>
          <w:szCs w:val="32"/>
        </w:rPr>
        <w:t>1</w:t>
      </w:r>
      <w:r w:rsidRPr="00873F49">
        <w:rPr>
          <w:rFonts w:ascii="Times New Roman" w:eastAsia="仿宋" w:hAnsi="Times New Roman" w:cs="Times New Roman"/>
          <w:sz w:val="32"/>
          <w:szCs w:val="32"/>
        </w:rPr>
        <w:t>000</w:t>
      </w:r>
      <w:r w:rsidRPr="00873F49">
        <w:rPr>
          <w:rFonts w:ascii="Times New Roman" w:eastAsia="仿宋" w:hAnsi="Times New Roman" w:cs="Times New Roman" w:hint="eastAsia"/>
          <w:sz w:val="32"/>
          <w:szCs w:val="32"/>
        </w:rPr>
        <w:t>万元；（</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）杠杆资金来源发生变更；（</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）杠杆资金规模变动超过</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倍以上，且变动金额超过</w:t>
      </w:r>
      <w:r w:rsidRPr="00873F49">
        <w:rPr>
          <w:rFonts w:ascii="Times New Roman" w:eastAsia="仿宋" w:hAnsi="Times New Roman" w:cs="Times New Roman"/>
          <w:sz w:val="32"/>
          <w:szCs w:val="32"/>
        </w:rPr>
        <w:t>500</w:t>
      </w:r>
      <w:r w:rsidRPr="00873F49">
        <w:rPr>
          <w:rFonts w:ascii="Times New Roman" w:eastAsia="仿宋" w:hAnsi="Times New Roman" w:cs="Times New Roman" w:hint="eastAsia"/>
          <w:sz w:val="32"/>
          <w:szCs w:val="32"/>
        </w:rPr>
        <w:t>万元；（</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）会员单位联络人、投资者负责人发生变更；（</w:t>
      </w:r>
      <w:r w:rsidRPr="00873F49">
        <w:rPr>
          <w:rFonts w:ascii="Times New Roman" w:eastAsia="仿宋" w:hAnsi="Times New Roman" w:cs="Times New Roman"/>
          <w:sz w:val="32"/>
          <w:szCs w:val="32"/>
        </w:rPr>
        <w:t>5</w:t>
      </w:r>
      <w:r w:rsidRPr="00873F49">
        <w:rPr>
          <w:rFonts w:ascii="Times New Roman" w:eastAsia="仿宋" w:hAnsi="Times New Roman" w:cs="Times New Roman" w:hint="eastAsia"/>
          <w:sz w:val="32"/>
          <w:szCs w:val="32"/>
        </w:rPr>
        <w:t>）账户最高申报速率或者账户单日最高申报笔数发生变更；（</w:t>
      </w:r>
      <w:r w:rsidRPr="00873F49">
        <w:rPr>
          <w:rFonts w:ascii="Times New Roman" w:eastAsia="仿宋" w:hAnsi="Times New Roman" w:cs="Times New Roman"/>
          <w:sz w:val="32"/>
          <w:szCs w:val="32"/>
        </w:rPr>
        <w:t>6</w:t>
      </w:r>
      <w:r w:rsidRPr="00873F49">
        <w:rPr>
          <w:rFonts w:ascii="Times New Roman" w:eastAsia="仿宋" w:hAnsi="Times New Roman" w:cs="Times New Roman" w:hint="eastAsia"/>
          <w:sz w:val="32"/>
          <w:szCs w:val="32"/>
        </w:rPr>
        <w:t>）主策略类型变更；（</w:t>
      </w:r>
      <w:r w:rsidRPr="00873F49">
        <w:rPr>
          <w:rFonts w:ascii="Times New Roman" w:eastAsia="仿宋" w:hAnsi="Times New Roman" w:cs="Times New Roman"/>
          <w:sz w:val="32"/>
          <w:szCs w:val="32"/>
        </w:rPr>
        <w:t>7</w:t>
      </w:r>
      <w:r w:rsidRPr="00873F49">
        <w:rPr>
          <w:rFonts w:ascii="Times New Roman" w:eastAsia="仿宋" w:hAnsi="Times New Roman" w:cs="Times New Roman" w:hint="eastAsia"/>
          <w:sz w:val="32"/>
          <w:szCs w:val="32"/>
        </w:rPr>
        <w:t>）程序化交易软件信息发生变更；（</w:t>
      </w:r>
      <w:r w:rsidRPr="00873F49">
        <w:rPr>
          <w:rFonts w:ascii="Times New Roman" w:eastAsia="仿宋" w:hAnsi="Times New Roman" w:cs="Times New Roman"/>
          <w:sz w:val="32"/>
          <w:szCs w:val="32"/>
        </w:rPr>
        <w:t>8</w:t>
      </w:r>
      <w:r w:rsidRPr="00873F49">
        <w:rPr>
          <w:rFonts w:ascii="Times New Roman" w:eastAsia="仿宋" w:hAnsi="Times New Roman" w:cs="Times New Roman" w:hint="eastAsia"/>
          <w:sz w:val="32"/>
          <w:szCs w:val="32"/>
        </w:rPr>
        <w:t>）账户停止进行程序化交易。</w:t>
      </w:r>
    </w:p>
    <w:p w:rsidR="000D51CE" w:rsidRPr="000D51CE" w:rsidRDefault="000D51CE" w:rsidP="001B2A1C">
      <w:pPr>
        <w:numPr>
          <w:ilvl w:val="255"/>
          <w:numId w:val="0"/>
        </w:numPr>
        <w:adjustRightInd w:val="0"/>
        <w:spacing w:line="560" w:lineRule="exact"/>
        <w:ind w:firstLineChars="200" w:firstLine="640"/>
        <w:rPr>
          <w:rFonts w:ascii="Times New Roman" w:eastAsia="仿宋" w:hAnsi="Times New Roman" w:cs="Times New Roman"/>
          <w:sz w:val="32"/>
          <w:szCs w:val="32"/>
        </w:rPr>
      </w:pPr>
      <w:r>
        <w:rPr>
          <w:rFonts w:ascii="仿宋" w:eastAsia="仿宋" w:hAnsi="仿宋" w:cs="Times New Roman" w:hint="eastAsia"/>
          <w:sz w:val="32"/>
          <w:szCs w:val="32"/>
        </w:rPr>
        <w:t>基金管理公司及其子公司、从事资产管理业务的会员、合格境外投资者</w:t>
      </w:r>
      <w:r w:rsidR="000F20A6" w:rsidRPr="000F20A6">
        <w:rPr>
          <w:rFonts w:ascii="仿宋" w:eastAsia="仿宋" w:hAnsi="仿宋" w:cs="Times New Roman" w:hint="eastAsia"/>
          <w:sz w:val="32"/>
          <w:szCs w:val="32"/>
        </w:rPr>
        <w:t>以减少大额订单对市场冲击或者保障不同投资组合交易公平性为目的，在交易环节按照设定</w:t>
      </w:r>
      <w:proofErr w:type="gramStart"/>
      <w:r w:rsidR="000F20A6" w:rsidRPr="000F20A6">
        <w:rPr>
          <w:rFonts w:ascii="仿宋" w:eastAsia="仿宋" w:hAnsi="仿宋" w:cs="Times New Roman" w:hint="eastAsia"/>
          <w:sz w:val="32"/>
          <w:szCs w:val="32"/>
        </w:rPr>
        <w:t>的拆单算法</w:t>
      </w:r>
      <w:proofErr w:type="gramEnd"/>
      <w:r w:rsidR="000F20A6" w:rsidRPr="000F20A6">
        <w:rPr>
          <w:rFonts w:ascii="仿宋" w:eastAsia="仿宋" w:hAnsi="仿宋" w:cs="Times New Roman" w:hint="eastAsia"/>
          <w:sz w:val="32"/>
          <w:szCs w:val="32"/>
        </w:rPr>
        <w:t>自动执行交易指令的，</w:t>
      </w:r>
      <w:r w:rsidR="000F20A6">
        <w:rPr>
          <w:rFonts w:ascii="仿宋" w:eastAsia="仿宋" w:hAnsi="仿宋" w:cs="Times New Roman" w:hint="eastAsia"/>
          <w:sz w:val="32"/>
          <w:szCs w:val="32"/>
        </w:rPr>
        <w:t>其</w:t>
      </w:r>
      <w:r w:rsidR="000F20A6" w:rsidRPr="000F20A6">
        <w:rPr>
          <w:rFonts w:ascii="仿宋" w:eastAsia="仿宋" w:hAnsi="仿宋" w:cs="Times New Roman" w:hint="eastAsia"/>
          <w:sz w:val="32"/>
          <w:szCs w:val="32"/>
        </w:rPr>
        <w:t>报告的账户资金规模、杠杆资金来源、杠杆资金规模发生重大变更时应当在变更发生后下一季度的前</w:t>
      </w:r>
      <w:r w:rsidR="000F20A6" w:rsidRPr="00375C80">
        <w:rPr>
          <w:rFonts w:ascii="Times New Roman" w:eastAsia="仿宋" w:hAnsi="Times New Roman" w:cs="Times New Roman"/>
          <w:sz w:val="32"/>
          <w:szCs w:val="32"/>
        </w:rPr>
        <w:t>5</w:t>
      </w:r>
      <w:r w:rsidR="000F20A6" w:rsidRPr="000F20A6">
        <w:rPr>
          <w:rFonts w:ascii="仿宋" w:eastAsia="仿宋" w:hAnsi="仿宋" w:cs="Times New Roman" w:hint="eastAsia"/>
          <w:sz w:val="32"/>
          <w:szCs w:val="32"/>
        </w:rPr>
        <w:t>个交易日内进行变更报告</w:t>
      </w:r>
      <w:r w:rsidR="000F20A6">
        <w:rPr>
          <w:rFonts w:ascii="仿宋" w:eastAsia="仿宋" w:hAnsi="仿宋" w:cs="Times New Roman" w:hint="eastAsia"/>
          <w:sz w:val="32"/>
          <w:szCs w:val="32"/>
        </w:rPr>
        <w:t>。</w:t>
      </w:r>
    </w:p>
    <w:p w:rsidR="00BD4A77" w:rsidRPr="00851D38" w:rsidRDefault="00EB249A" w:rsidP="00B36375">
      <w:pPr>
        <w:pStyle w:val="ab"/>
        <w:numPr>
          <w:ilvl w:val="0"/>
          <w:numId w:val="1"/>
        </w:numPr>
        <w:spacing w:line="600" w:lineRule="exact"/>
        <w:ind w:firstLine="640"/>
        <w:rPr>
          <w:rFonts w:ascii="黑体" w:eastAsia="黑体" w:hAnsi="黑体" w:cs="Times New Roman"/>
          <w:sz w:val="32"/>
          <w:szCs w:val="32"/>
        </w:rPr>
      </w:pPr>
      <w:r w:rsidRPr="00873F49" w:rsidDel="00EB249A">
        <w:rPr>
          <w:rFonts w:ascii="仿宋" w:eastAsia="仿宋" w:hAnsi="仿宋" w:cs="Times New Roman" w:hint="eastAsia"/>
          <w:sz w:val="32"/>
          <w:szCs w:val="32"/>
        </w:rPr>
        <w:t xml:space="preserve"> </w:t>
      </w:r>
      <w:r w:rsidR="007B195A" w:rsidRPr="00851D38">
        <w:rPr>
          <w:rFonts w:ascii="黑体" w:eastAsia="黑体" w:hAnsi="黑体" w:cs="Times New Roman"/>
          <w:sz w:val="32"/>
          <w:szCs w:val="32"/>
        </w:rPr>
        <w:t>“报告日期”</w:t>
      </w:r>
      <w:r w:rsidR="007B195A" w:rsidRPr="00851D38">
        <w:rPr>
          <w:rFonts w:ascii="黑体" w:eastAsia="黑体" w:hAnsi="黑体" w:cs="Times New Roman" w:hint="eastAsia"/>
          <w:sz w:val="32"/>
          <w:szCs w:val="32"/>
        </w:rPr>
        <w:t>填报要求</w:t>
      </w:r>
    </w:p>
    <w:p w:rsidR="00022E33" w:rsidRPr="00851D38"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仿宋" w:eastAsia="仿宋" w:hAnsi="仿宋" w:cs="Times New Roman" w:hint="eastAsia"/>
          <w:sz w:val="32"/>
          <w:szCs w:val="32"/>
        </w:rPr>
        <w:t>会员客户的报告日期填写会员客户向会员报告的日期，</w:t>
      </w:r>
      <w:r w:rsidRPr="00873F49">
        <w:rPr>
          <w:rFonts w:ascii="仿宋" w:eastAsia="仿宋" w:hAnsi="仿宋" w:cs="Times New Roman"/>
          <w:sz w:val="32"/>
          <w:szCs w:val="32"/>
        </w:rPr>
        <w:t>会员及</w:t>
      </w:r>
      <w:r w:rsidRPr="00873F49">
        <w:rPr>
          <w:rFonts w:ascii="仿宋" w:eastAsia="仿宋" w:hAnsi="仿宋" w:cs="Times New Roman" w:hint="eastAsia"/>
          <w:sz w:val="32"/>
          <w:szCs w:val="32"/>
        </w:rPr>
        <w:t>使用交易单元的</w:t>
      </w:r>
      <w:r w:rsidRPr="00873F49">
        <w:rPr>
          <w:rFonts w:ascii="仿宋" w:eastAsia="仿宋" w:hAnsi="仿宋" w:cs="Times New Roman"/>
          <w:sz w:val="32"/>
          <w:szCs w:val="32"/>
        </w:rPr>
        <w:t>其他机构</w:t>
      </w:r>
      <w:r w:rsidRPr="00873F49">
        <w:rPr>
          <w:rFonts w:ascii="仿宋" w:eastAsia="仿宋" w:hAnsi="仿宋" w:cs="Times New Roman" w:hint="eastAsia"/>
          <w:sz w:val="32"/>
          <w:szCs w:val="32"/>
        </w:rPr>
        <w:t>的报告日期填写向</w:t>
      </w:r>
      <w:r w:rsidRPr="00873F49">
        <w:rPr>
          <w:rFonts w:ascii="仿宋" w:eastAsia="仿宋" w:hAnsi="仿宋" w:cs="Times New Roman"/>
          <w:sz w:val="32"/>
          <w:szCs w:val="32"/>
        </w:rPr>
        <w:t>本所报告</w:t>
      </w:r>
      <w:r w:rsidRPr="00873F49">
        <w:rPr>
          <w:rFonts w:ascii="仿宋" w:eastAsia="仿宋" w:hAnsi="仿宋" w:cs="Times New Roman" w:hint="eastAsia"/>
          <w:sz w:val="32"/>
          <w:szCs w:val="32"/>
        </w:rPr>
        <w:t>的日期。</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lastRenderedPageBreak/>
        <w:t>“账户资金规模”“账户资金来源”</w:t>
      </w:r>
      <w:r w:rsidR="00022E33" w:rsidRPr="00851D38">
        <w:rPr>
          <w:rFonts w:ascii="黑体" w:eastAsia="黑体" w:hAnsi="黑体" w:cs="Times New Roman" w:hint="eastAsia"/>
          <w:sz w:val="32"/>
          <w:szCs w:val="32"/>
        </w:rPr>
        <w:t>“其他资金来源描述”</w:t>
      </w:r>
      <w:r w:rsidRPr="00851D38">
        <w:rPr>
          <w:rFonts w:ascii="黑体" w:eastAsia="黑体" w:hAnsi="黑体" w:cs="Times New Roman"/>
          <w:sz w:val="32"/>
          <w:szCs w:val="32"/>
        </w:rPr>
        <w:t>“资金来源占比”</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资金规模填写截至报告日期账户中用于股票市场的资产总额，包括自有资金和杠杆资金，以万元为单位。对于产品账户，资金规模、来源、占比均按产品维度进行填报。</w:t>
      </w:r>
    </w:p>
    <w:p w:rsidR="00BD4A77"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仿宋" w:eastAsia="仿宋" w:hAnsi="仿宋" w:cs="Times New Roman" w:hint="eastAsia"/>
          <w:sz w:val="32"/>
          <w:szCs w:val="32"/>
        </w:rPr>
        <w:t>资金来源从下列选项中选择填写，可以选择多项：</w:t>
      </w: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）自有资金；（</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）募集资金；（</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）杠杆资金；（</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）其他。产品管理</w:t>
      </w:r>
      <w:proofErr w:type="gramStart"/>
      <w:r w:rsidRPr="00873F49">
        <w:rPr>
          <w:rFonts w:ascii="Times New Roman" w:eastAsia="仿宋" w:hAnsi="Times New Roman" w:cs="Times New Roman" w:hint="eastAsia"/>
          <w:sz w:val="32"/>
          <w:szCs w:val="32"/>
        </w:rPr>
        <w:t>机构跟投的</w:t>
      </w:r>
      <w:proofErr w:type="gramEnd"/>
      <w:r w:rsidRPr="00873F49">
        <w:rPr>
          <w:rFonts w:ascii="Times New Roman" w:eastAsia="仿宋" w:hAnsi="Times New Roman" w:cs="Times New Roman" w:hint="eastAsia"/>
          <w:sz w:val="32"/>
          <w:szCs w:val="32"/>
        </w:rPr>
        <w:t>资金视为募集资金。</w:t>
      </w:r>
    </w:p>
    <w:p w:rsidR="00022E33" w:rsidRPr="00022E33" w:rsidRDefault="00022E33" w:rsidP="00B36375">
      <w:pPr>
        <w:adjustRightIn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若资金来源包含“其他”，需要在“其他资金来源描述”字段填写资金的具体来源。</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仿宋" w:eastAsia="仿宋" w:hAnsi="仿宋" w:cs="Times New Roman" w:hint="eastAsia"/>
          <w:sz w:val="32"/>
          <w:szCs w:val="32"/>
        </w:rPr>
        <w:t>如为单一资金来源，资金来源占比填</w:t>
      </w:r>
      <w:r w:rsidRPr="00873F49">
        <w:rPr>
          <w:rFonts w:ascii="Times New Roman" w:eastAsia="仿宋" w:hAnsi="Times New Roman" w:cs="Times New Roman" w:hint="eastAsia"/>
          <w:sz w:val="32"/>
          <w:szCs w:val="32"/>
        </w:rPr>
        <w:t>写</w:t>
      </w:r>
      <w:r w:rsidRPr="00873F49">
        <w:rPr>
          <w:rFonts w:ascii="仿宋" w:eastAsia="仿宋" w:hAnsi="仿宋" w:cs="Times New Roman"/>
          <w:sz w:val="32"/>
          <w:szCs w:val="32"/>
        </w:rPr>
        <w:t>“具</w:t>
      </w:r>
      <w:r w:rsidRPr="00873F49">
        <w:rPr>
          <w:rFonts w:ascii="Times New Roman" w:eastAsia="仿宋" w:hAnsi="Times New Roman" w:cs="Times New Roman" w:hint="eastAsia"/>
          <w:sz w:val="32"/>
          <w:szCs w:val="32"/>
        </w:rPr>
        <w:t>体资金来源</w:t>
      </w:r>
      <w:r w:rsidRPr="00873F49">
        <w:rPr>
          <w:rFonts w:ascii="Times New Roman" w:eastAsia="仿宋" w:hAnsi="Times New Roman" w:cs="Times New Roman"/>
          <w:sz w:val="32"/>
          <w:szCs w:val="32"/>
        </w:rPr>
        <w:t>100%</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，例如</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自有资金</w:t>
      </w:r>
      <w:r w:rsidRPr="00873F49">
        <w:rPr>
          <w:rFonts w:ascii="Times New Roman" w:eastAsia="仿宋" w:hAnsi="Times New Roman" w:cs="Times New Roman"/>
          <w:sz w:val="32"/>
          <w:szCs w:val="32"/>
        </w:rPr>
        <w:t>100%</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；如存在多个资金来源，填写不同资金来源的占比，用</w:t>
      </w:r>
      <w:r w:rsidRPr="00873F49">
        <w:rPr>
          <w:rFonts w:ascii="仿宋" w:eastAsia="仿宋" w:hAnsi="仿宋" w:cs="Times New Roman"/>
          <w:sz w:val="32"/>
          <w:szCs w:val="32"/>
        </w:rPr>
        <w:t>“</w:t>
      </w:r>
      <w:r w:rsidRPr="00873F49">
        <w:rPr>
          <w:rFonts w:ascii="Times New Roman" w:eastAsia="仿宋" w:hAnsi="Times New Roman" w:cs="Times New Roman"/>
          <w:sz w:val="32"/>
          <w:szCs w:val="32"/>
        </w:rPr>
        <w:t>;</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（英文分号）分隔，例如</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自有资金</w:t>
      </w:r>
      <w:r w:rsidRPr="00873F49">
        <w:rPr>
          <w:rFonts w:ascii="Times New Roman" w:eastAsia="仿宋" w:hAnsi="Times New Roman" w:cs="Times New Roman"/>
          <w:sz w:val="32"/>
          <w:szCs w:val="32"/>
        </w:rPr>
        <w:t>30%;</w:t>
      </w:r>
      <w:r w:rsidRPr="00873F49">
        <w:rPr>
          <w:rFonts w:ascii="Times New Roman" w:eastAsia="仿宋" w:hAnsi="Times New Roman" w:cs="Times New Roman" w:hint="eastAsia"/>
          <w:sz w:val="32"/>
          <w:szCs w:val="32"/>
        </w:rPr>
        <w:t>杠杆资金</w:t>
      </w:r>
      <w:r w:rsidRPr="00873F49">
        <w:rPr>
          <w:rFonts w:ascii="Times New Roman" w:eastAsia="仿宋" w:hAnsi="Times New Roman" w:cs="Times New Roman"/>
          <w:sz w:val="32"/>
          <w:szCs w:val="32"/>
        </w:rPr>
        <w:t>70%</w:t>
      </w:r>
      <w:r w:rsidRPr="00873F49">
        <w:rPr>
          <w:rFonts w:ascii="仿宋" w:eastAsia="仿宋" w:hAnsi="仿宋" w:cs="Times New Roman"/>
          <w:sz w:val="32"/>
          <w:szCs w:val="32"/>
        </w:rPr>
        <w:t>”</w:t>
      </w:r>
      <w:r w:rsidRPr="00873F49">
        <w:rPr>
          <w:rFonts w:ascii="Times New Roman" w:eastAsia="仿宋" w:hAnsi="Times New Roman" w:cs="Times New Roman" w:hint="eastAsia"/>
          <w:sz w:val="32"/>
          <w:szCs w:val="32"/>
        </w:rPr>
        <w:t>。</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“杠杆资金规模”</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截至报告日期账户中可能用于股票市场的杠杆资金规模，以万元为单位。对于产品账户，杠杆资金规模按产品维度进行填报。杠杆资金包括通过融资融券、与证券公司签订场外衍生品协议（例如收益互换）等形式获取的实质性融资。</w:t>
      </w:r>
    </w:p>
    <w:p w:rsidR="00BD4A77" w:rsidRPr="00873F49" w:rsidRDefault="007B195A" w:rsidP="00B36375">
      <w:pPr>
        <w:pStyle w:val="ab"/>
        <w:numPr>
          <w:ilvl w:val="0"/>
          <w:numId w:val="1"/>
        </w:numPr>
        <w:spacing w:line="600" w:lineRule="exact"/>
        <w:ind w:firstLine="640"/>
        <w:rPr>
          <w:rFonts w:ascii="Times New Roman" w:eastAsia="仿宋" w:hAnsi="Times New Roman" w:cs="Times New Roman"/>
          <w:sz w:val="32"/>
          <w:szCs w:val="32"/>
        </w:rPr>
      </w:pPr>
      <w:r w:rsidRPr="00851D38">
        <w:rPr>
          <w:rFonts w:ascii="黑体" w:eastAsia="黑体" w:hAnsi="黑体" w:cs="Times New Roman"/>
          <w:sz w:val="32"/>
          <w:szCs w:val="32"/>
        </w:rPr>
        <w:t>“杠杆资金来源”</w:t>
      </w:r>
      <w:r w:rsidR="00022E33">
        <w:rPr>
          <w:rFonts w:ascii="黑体" w:eastAsia="黑体" w:hAnsi="黑体" w:cs="Times New Roman" w:hint="eastAsia"/>
          <w:sz w:val="32"/>
          <w:szCs w:val="32"/>
        </w:rPr>
        <w:t>“其他杠杆资金来源描述”</w:t>
      </w:r>
      <w:r w:rsidRPr="00851D38">
        <w:rPr>
          <w:rFonts w:ascii="黑体" w:eastAsia="黑体" w:hAnsi="黑体" w:cs="Times New Roman" w:hint="eastAsia"/>
          <w:sz w:val="32"/>
          <w:szCs w:val="32"/>
        </w:rPr>
        <w:t>填报要求</w:t>
      </w:r>
    </w:p>
    <w:p w:rsidR="00BD4A77"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在以下选项中选择杠杆资金来源，可以选择多项：（</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）融</w:t>
      </w:r>
      <w:r w:rsidRPr="00873F49">
        <w:rPr>
          <w:rFonts w:ascii="Times New Roman" w:eastAsia="仿宋" w:hAnsi="Times New Roman" w:cs="Times New Roman" w:hint="eastAsia"/>
          <w:sz w:val="32"/>
          <w:szCs w:val="32"/>
        </w:rPr>
        <w:lastRenderedPageBreak/>
        <w:t>资融券；（</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）场外衍生品；（</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）其他。对于产品账户，杠杆资金来源按产品维度进行填报。</w:t>
      </w:r>
    </w:p>
    <w:p w:rsidR="00E16AC5" w:rsidRDefault="00E16AC5" w:rsidP="00B36375">
      <w:pPr>
        <w:numPr>
          <w:ilvl w:val="255"/>
          <w:numId w:val="0"/>
        </w:numPr>
        <w:adjustRightInd w:val="0"/>
        <w:spacing w:line="600" w:lineRule="exact"/>
        <w:ind w:firstLineChars="200" w:firstLine="640"/>
        <w:rPr>
          <w:rFonts w:ascii="仿宋" w:eastAsia="仿宋" w:hAnsi="仿宋" w:cs="Times New Roman"/>
          <w:sz w:val="32"/>
          <w:szCs w:val="32"/>
        </w:rPr>
      </w:pPr>
      <w:r>
        <w:rPr>
          <w:rFonts w:ascii="Times New Roman" w:eastAsia="仿宋" w:hAnsi="Times New Roman" w:cs="Times New Roman" w:hint="eastAsia"/>
          <w:sz w:val="32"/>
          <w:szCs w:val="32"/>
        </w:rPr>
        <w:t>若杠杆资金来源包含“其他”，需要在“其他杠杆资金来源描述”字段填写杠杆资金的具体来源，</w:t>
      </w:r>
      <w:r>
        <w:rPr>
          <w:rFonts w:ascii="仿宋" w:eastAsia="仿宋" w:hAnsi="仿宋" w:cs="Times New Roman" w:hint="eastAsia"/>
          <w:sz w:val="32"/>
          <w:szCs w:val="32"/>
        </w:rPr>
        <w:t>如个人借贷等</w:t>
      </w:r>
      <w:r>
        <w:rPr>
          <w:rFonts w:ascii="Times New Roman" w:eastAsia="仿宋" w:hAnsi="Times New Roman" w:cs="Times New Roman" w:hint="eastAsia"/>
          <w:sz w:val="32"/>
          <w:szCs w:val="32"/>
        </w:rPr>
        <w:t>。</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“杠杆率”</w:t>
      </w:r>
      <w:r w:rsidRPr="00851D38">
        <w:rPr>
          <w:rFonts w:ascii="黑体" w:eastAsia="黑体" w:hAnsi="黑体" w:cs="Times New Roman" w:hint="eastAsia"/>
          <w:sz w:val="32"/>
          <w:szCs w:val="32"/>
        </w:rPr>
        <w:t>填报要求</w:t>
      </w:r>
    </w:p>
    <w:p w:rsidR="00BD4A77" w:rsidRDefault="007B195A" w:rsidP="00B36375">
      <w:pPr>
        <w:numPr>
          <w:ilvl w:val="255"/>
          <w:numId w:val="0"/>
        </w:num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如账户资金中包含通过券商融资、场外衍生品等方式获取的杠杆资金，填写杠杆率（截至报告日期账户中总资产规模</w:t>
      </w:r>
      <w:r w:rsidRPr="00873F49">
        <w:rPr>
          <w:rFonts w:ascii="仿宋" w:eastAsia="仿宋" w:hAnsi="仿宋" w:cs="Times New Roman"/>
          <w:sz w:val="32"/>
          <w:szCs w:val="32"/>
        </w:rPr>
        <w:t>/</w:t>
      </w:r>
      <w:r w:rsidRPr="00873F49">
        <w:rPr>
          <w:rFonts w:ascii="仿宋" w:eastAsia="仿宋" w:hAnsi="仿宋" w:cs="Times New Roman" w:hint="eastAsia"/>
          <w:sz w:val="32"/>
          <w:szCs w:val="32"/>
        </w:rPr>
        <w:t>净资产规模）。对于产品账户，杠杆率按产品维度进行填报。</w:t>
      </w:r>
    </w:p>
    <w:p w:rsidR="00E16AC5" w:rsidRPr="00851D38" w:rsidRDefault="00E16AC5"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“交易品种”填报要求</w:t>
      </w:r>
    </w:p>
    <w:p w:rsidR="00E16AC5" w:rsidRPr="00873F49" w:rsidRDefault="00E16AC5" w:rsidP="00B36375">
      <w:pPr>
        <w:numPr>
          <w:ilvl w:val="255"/>
          <w:numId w:val="0"/>
        </w:numPr>
        <w:adjustRightInd w:val="0"/>
        <w:spacing w:line="600" w:lineRule="exact"/>
        <w:ind w:firstLineChars="200" w:firstLine="640"/>
        <w:rPr>
          <w:rFonts w:ascii="仿宋" w:eastAsia="仿宋" w:hAnsi="仿宋" w:cs="Times New Roman"/>
          <w:sz w:val="32"/>
          <w:szCs w:val="32"/>
        </w:rPr>
      </w:pPr>
      <w:r w:rsidRPr="00E16AC5">
        <w:rPr>
          <w:rFonts w:ascii="仿宋" w:eastAsia="仿宋" w:hAnsi="仿宋" w:cs="Times New Roman" w:hint="eastAsia"/>
          <w:sz w:val="32"/>
          <w:szCs w:val="32"/>
        </w:rPr>
        <w:t>投资者根据自身交易的证券品种，填写“股票”</w:t>
      </w:r>
      <w:r>
        <w:rPr>
          <w:rFonts w:ascii="仿宋" w:eastAsia="仿宋" w:hAnsi="仿宋" w:cs="Times New Roman" w:hint="eastAsia"/>
          <w:sz w:val="32"/>
          <w:szCs w:val="32"/>
        </w:rPr>
        <w:t>等品种</w:t>
      </w:r>
      <w:r w:rsidRPr="00E16AC5">
        <w:rPr>
          <w:rFonts w:ascii="仿宋" w:eastAsia="仿宋" w:hAnsi="仿宋" w:cs="Times New Roman" w:hint="eastAsia"/>
          <w:sz w:val="32"/>
          <w:szCs w:val="32"/>
        </w:rPr>
        <w:t>。</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 xml:space="preserve"> “是否量化交易</w:t>
      </w:r>
      <w:r w:rsidRPr="00851D38">
        <w:rPr>
          <w:rFonts w:ascii="黑体" w:eastAsia="黑体" w:hAnsi="黑体" w:cs="Times New Roman"/>
          <w:sz w:val="32"/>
          <w:szCs w:val="32"/>
        </w:rPr>
        <w:t>”填报要求</w:t>
      </w:r>
    </w:p>
    <w:p w:rsidR="00BD4A77" w:rsidRPr="00AB4B3E"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根据《通知》第二条规定属于量化交易的，填是。</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属于量化交易的，填写主策略、辅策略类型及策略概述；不属于量化交易的，无需填写主、辅策略，直接填写交易指令执行方式及其概述。</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“主策略类型”</w:t>
      </w:r>
      <w:r w:rsidR="00E16AC5">
        <w:rPr>
          <w:rFonts w:ascii="黑体" w:eastAsia="黑体" w:hAnsi="黑体" w:cs="Times New Roman" w:hint="eastAsia"/>
          <w:sz w:val="32"/>
          <w:szCs w:val="32"/>
        </w:rPr>
        <w:t>“其他主策略类型”“主策略概述”</w:t>
      </w:r>
      <w:r w:rsidRPr="00851D38">
        <w:rPr>
          <w:rFonts w:ascii="黑体" w:eastAsia="黑体" w:hAnsi="黑体" w:cs="Times New Roman" w:hint="eastAsia"/>
          <w:sz w:val="32"/>
          <w:szCs w:val="32"/>
        </w:rPr>
        <w:t>“辅策略类型”</w:t>
      </w:r>
      <w:r w:rsidR="00E16AC5">
        <w:rPr>
          <w:rFonts w:ascii="黑体" w:eastAsia="黑体" w:hAnsi="黑体" w:cs="Times New Roman" w:hint="eastAsia"/>
          <w:sz w:val="32"/>
          <w:szCs w:val="32"/>
        </w:rPr>
        <w:t>“其他辅策略类型”“辅策略概述”</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量化交易投资者应当填写策略类型</w:t>
      </w:r>
      <w:r w:rsidR="00E16AC5">
        <w:rPr>
          <w:rFonts w:ascii="仿宋" w:eastAsia="仿宋" w:hAnsi="仿宋" w:cs="Times New Roman" w:hint="eastAsia"/>
          <w:sz w:val="32"/>
          <w:szCs w:val="32"/>
        </w:rPr>
        <w:t>，若非量化交易无需填写。</w:t>
      </w:r>
      <w:r w:rsidRPr="00873F49">
        <w:rPr>
          <w:rFonts w:ascii="仿宋" w:eastAsia="仿宋" w:hAnsi="仿宋" w:cs="Times New Roman" w:hint="eastAsia"/>
          <w:sz w:val="32"/>
          <w:szCs w:val="32"/>
        </w:rPr>
        <w:t>“主策略类型”填写该账户主要使用的交易策略，</w:t>
      </w:r>
      <w:r w:rsidR="00E16AC5">
        <w:rPr>
          <w:rFonts w:ascii="仿宋" w:eastAsia="仿宋" w:hAnsi="仿宋" w:cs="Times New Roman" w:hint="eastAsia"/>
          <w:sz w:val="32"/>
          <w:szCs w:val="32"/>
        </w:rPr>
        <w:t>为必选项，且只能从</w:t>
      </w:r>
      <w:r w:rsidRPr="00873F49">
        <w:rPr>
          <w:rFonts w:ascii="仿宋" w:eastAsia="仿宋" w:hAnsi="仿宋" w:cs="Times New Roman" w:hint="eastAsia"/>
          <w:sz w:val="32"/>
          <w:szCs w:val="32"/>
        </w:rPr>
        <w:t>以下选项中选择</w:t>
      </w:r>
      <w:r w:rsidRPr="00873F49">
        <w:rPr>
          <w:rFonts w:ascii="Times New Roman" w:eastAsia="仿宋" w:hAnsi="Times New Roman" w:cs="Times New Roman"/>
          <w:sz w:val="32"/>
          <w:szCs w:val="32"/>
        </w:rPr>
        <w:t>1</w:t>
      </w:r>
      <w:r w:rsidR="00E16AC5">
        <w:rPr>
          <w:rFonts w:ascii="仿宋" w:eastAsia="仿宋" w:hAnsi="仿宋" w:cs="Times New Roman"/>
          <w:sz w:val="32"/>
          <w:szCs w:val="32"/>
        </w:rPr>
        <w:t>项</w:t>
      </w:r>
      <w:r w:rsidRPr="00873F49">
        <w:rPr>
          <w:rFonts w:ascii="仿宋" w:eastAsia="仿宋" w:hAnsi="仿宋" w:cs="Times New Roman" w:hint="eastAsia"/>
          <w:sz w:val="32"/>
          <w:szCs w:val="32"/>
        </w:rPr>
        <w:t>；</w:t>
      </w:r>
      <w:r w:rsidR="00E16AC5">
        <w:rPr>
          <w:rFonts w:ascii="仿宋" w:eastAsia="仿宋" w:hAnsi="仿宋" w:cs="Times New Roman" w:hint="eastAsia"/>
          <w:sz w:val="32"/>
          <w:szCs w:val="32"/>
        </w:rPr>
        <w:t>“辅策略类型”非必选项，仅当</w:t>
      </w:r>
      <w:r w:rsidRPr="00873F49">
        <w:rPr>
          <w:rFonts w:ascii="仿宋" w:eastAsia="仿宋" w:hAnsi="仿宋" w:cs="Times New Roman" w:hint="eastAsia"/>
          <w:sz w:val="32"/>
          <w:szCs w:val="32"/>
        </w:rPr>
        <w:t>该账户</w:t>
      </w:r>
      <w:r w:rsidR="00E16AC5">
        <w:rPr>
          <w:rFonts w:ascii="仿宋" w:eastAsia="仿宋" w:hAnsi="仿宋" w:cs="Times New Roman" w:hint="eastAsia"/>
          <w:sz w:val="32"/>
          <w:szCs w:val="32"/>
        </w:rPr>
        <w:t>在主策略外</w:t>
      </w:r>
      <w:r w:rsidRPr="00873F49">
        <w:rPr>
          <w:rFonts w:ascii="仿宋" w:eastAsia="仿宋" w:hAnsi="仿宋" w:cs="Times New Roman" w:hint="eastAsia"/>
          <w:sz w:val="32"/>
          <w:szCs w:val="32"/>
        </w:rPr>
        <w:t>同时使用其他策略开展交易</w:t>
      </w:r>
      <w:r w:rsidR="00E16AC5">
        <w:rPr>
          <w:rFonts w:ascii="仿宋" w:eastAsia="仿宋" w:hAnsi="仿宋" w:cs="Times New Roman" w:hint="eastAsia"/>
          <w:sz w:val="32"/>
          <w:szCs w:val="32"/>
        </w:rPr>
        <w:t>时填写</w:t>
      </w:r>
      <w:r w:rsidRPr="00873F49">
        <w:rPr>
          <w:rFonts w:ascii="仿宋" w:eastAsia="仿宋" w:hAnsi="仿宋" w:cs="Times New Roman" w:hint="eastAsia"/>
          <w:sz w:val="32"/>
          <w:szCs w:val="32"/>
        </w:rPr>
        <w:t>，在以下选项</w:t>
      </w:r>
      <w:r w:rsidRPr="00873F49">
        <w:rPr>
          <w:rFonts w:ascii="仿宋" w:eastAsia="仿宋" w:hAnsi="仿宋" w:cs="Times New Roman" w:hint="eastAsia"/>
          <w:sz w:val="32"/>
          <w:szCs w:val="32"/>
        </w:rPr>
        <w:lastRenderedPageBreak/>
        <w:t>中选择辅策略类型，辅策略类型最多选择</w:t>
      </w:r>
      <w:r w:rsidRPr="00873F49">
        <w:rPr>
          <w:rFonts w:ascii="Times New Roman" w:eastAsia="仿宋" w:hAnsi="Times New Roman" w:cs="Times New Roman"/>
          <w:sz w:val="32"/>
          <w:szCs w:val="32"/>
        </w:rPr>
        <w:t>2</w:t>
      </w:r>
      <w:r w:rsidRPr="00873F49">
        <w:rPr>
          <w:rFonts w:ascii="仿宋" w:eastAsia="仿宋" w:hAnsi="仿宋" w:cs="Times New Roman" w:hint="eastAsia"/>
          <w:sz w:val="32"/>
          <w:szCs w:val="32"/>
        </w:rPr>
        <w:t>个，不同辅策略类型请用“</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”（英文分号）分隔：</w:t>
      </w:r>
    </w:p>
    <w:p w:rsidR="00E16AC5" w:rsidRDefault="007B195A" w:rsidP="00B36375">
      <w:pPr>
        <w:adjustRightInd w:val="0"/>
        <w:spacing w:line="600" w:lineRule="exact"/>
        <w:ind w:firstLine="42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）指数增强策略，指构建与对标指数具有相似特征持仓结构，通过主动管理获取相对于指数的超额收益的策略。</w:t>
      </w:r>
      <w:r w:rsidR="00E16AC5">
        <w:rPr>
          <w:rFonts w:ascii="仿宋" w:eastAsia="仿宋" w:hAnsi="仿宋" w:cs="Times New Roman"/>
          <w:sz w:val="32"/>
          <w:szCs w:val="32"/>
        </w:rPr>
        <w:t>该策略基本不开展对冲交易。</w:t>
      </w:r>
    </w:p>
    <w:p w:rsidR="00E16AC5" w:rsidRDefault="007B195A" w:rsidP="00B36375">
      <w:pPr>
        <w:adjustRightInd w:val="0"/>
        <w:spacing w:line="600" w:lineRule="exact"/>
        <w:ind w:firstLine="42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）市场中性策略，指同时构建多头和空头头寸以对冲市场风险的策略。</w:t>
      </w:r>
      <w:r w:rsidR="00E16AC5">
        <w:rPr>
          <w:rFonts w:ascii="仿宋" w:eastAsia="仿宋" w:hAnsi="仿宋" w:cs="Times New Roman"/>
          <w:sz w:val="32"/>
          <w:szCs w:val="32"/>
        </w:rPr>
        <w:t>该策略会利用股指期货、股指期权等对冲市场风险。</w:t>
      </w:r>
    </w:p>
    <w:p w:rsidR="00E16AC5" w:rsidRDefault="007B195A" w:rsidP="00B36375">
      <w:pPr>
        <w:adjustRightInd w:val="0"/>
        <w:spacing w:line="600" w:lineRule="exact"/>
        <w:ind w:firstLine="42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）多空灵活策略，指根据市场情况灵活调整多头和空头比例的策略。</w:t>
      </w:r>
      <w:r w:rsidR="00E16AC5">
        <w:rPr>
          <w:rFonts w:ascii="仿宋" w:eastAsia="仿宋" w:hAnsi="仿宋" w:cs="Times New Roman"/>
          <w:sz w:val="32"/>
          <w:szCs w:val="32"/>
        </w:rPr>
        <w:t>该策略主要根据管理人的自主判断随时调整对</w:t>
      </w:r>
      <w:proofErr w:type="gramStart"/>
      <w:r w:rsidR="00E16AC5">
        <w:rPr>
          <w:rFonts w:ascii="仿宋" w:eastAsia="仿宋" w:hAnsi="仿宋" w:cs="Times New Roman"/>
          <w:sz w:val="32"/>
          <w:szCs w:val="32"/>
        </w:rPr>
        <w:t>冲方式</w:t>
      </w:r>
      <w:proofErr w:type="gramEnd"/>
      <w:r w:rsidR="00E16AC5">
        <w:rPr>
          <w:rFonts w:ascii="仿宋" w:eastAsia="仿宋" w:hAnsi="仿宋" w:cs="Times New Roman"/>
          <w:sz w:val="32"/>
          <w:szCs w:val="32"/>
        </w:rPr>
        <w:t>和对冲头寸，常用对</w:t>
      </w:r>
      <w:proofErr w:type="gramStart"/>
      <w:r w:rsidR="00E16AC5">
        <w:rPr>
          <w:rFonts w:ascii="仿宋" w:eastAsia="仿宋" w:hAnsi="仿宋" w:cs="Times New Roman"/>
          <w:sz w:val="32"/>
          <w:szCs w:val="32"/>
        </w:rPr>
        <w:t>冲方式</w:t>
      </w:r>
      <w:proofErr w:type="gramEnd"/>
      <w:r w:rsidR="00E16AC5">
        <w:rPr>
          <w:rFonts w:ascii="仿宋" w:eastAsia="仿宋" w:hAnsi="仿宋" w:cs="Times New Roman"/>
          <w:sz w:val="32"/>
          <w:szCs w:val="32"/>
        </w:rPr>
        <w:t>包括股指期货、股指期权、融券卖空、场外衍生品等。</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）量化多头策略，指通过上市公司财务数据、宏观经济等基本面指标，或者股价波动、成交量、换手率等技术指标，灵活选股并进行投资决策的策略。</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5</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管理期货策略（</w:t>
      </w:r>
      <w:r w:rsidRPr="00873F49">
        <w:rPr>
          <w:rFonts w:ascii="Times New Roman" w:eastAsia="仿宋" w:hAnsi="Times New Roman" w:cs="Times New Roman"/>
          <w:sz w:val="32"/>
          <w:szCs w:val="32"/>
        </w:rPr>
        <w:t>CTA</w:t>
      </w:r>
      <w:r w:rsidRPr="00873F49">
        <w:rPr>
          <w:rFonts w:ascii="仿宋" w:eastAsia="仿宋" w:hAnsi="仿宋" w:cs="Times New Roman" w:hint="eastAsia"/>
          <w:sz w:val="32"/>
          <w:szCs w:val="32"/>
        </w:rPr>
        <w:t>），指在期货市场使用，依据模型的买卖信号进行投资决策的策略。</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6</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参与新股发行策略，指利用持有股票，参与新股首次公开发行的投资策略。</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7</w:t>
      </w:r>
      <w:r w:rsidRPr="00873F49">
        <w:rPr>
          <w:rFonts w:ascii="Times New Roman" w:eastAsia="仿宋" w:hAnsi="Times New Roman" w:cs="Times New Roman" w:hint="eastAsia"/>
          <w:sz w:val="32"/>
          <w:szCs w:val="32"/>
        </w:rPr>
        <w:t>）量化套利策略，指利用一个或多个市场存在的价格差异，或市场价格与理论价格存在差异获利的策略。</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8</w:t>
      </w:r>
      <w:r w:rsidRPr="00873F49">
        <w:rPr>
          <w:rFonts w:ascii="Times New Roman" w:eastAsia="仿宋" w:hAnsi="Times New Roman" w:cs="Times New Roman" w:hint="eastAsia"/>
          <w:sz w:val="32"/>
          <w:szCs w:val="32"/>
        </w:rPr>
        <w:t>）日内回转策略，指在同一个交易日内，对同一标的进</w:t>
      </w:r>
      <w:r w:rsidRPr="00873F49">
        <w:rPr>
          <w:rFonts w:ascii="Times New Roman" w:eastAsia="仿宋" w:hAnsi="Times New Roman" w:cs="Times New Roman" w:hint="eastAsia"/>
          <w:sz w:val="32"/>
          <w:szCs w:val="32"/>
        </w:rPr>
        <w:lastRenderedPageBreak/>
        <w:t>行反向交易，获取日内波动价差的策略。</w:t>
      </w:r>
    </w:p>
    <w:p w:rsidR="00BD4A77"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9</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其他策略，填写“其他”。</w:t>
      </w:r>
    </w:p>
    <w:p w:rsidR="00E16AC5" w:rsidRDefault="00E16AC5" w:rsidP="00B36375">
      <w:pPr>
        <w:adjustRightIn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若“主策略类型”或“辅策略类型”包含“其他”，需要在“其他主策略类型”或“其他辅策略类型”字段填写具体的策略名称。</w:t>
      </w:r>
    </w:p>
    <w:p w:rsidR="00E16AC5" w:rsidRPr="00E5642F" w:rsidRDefault="00E16AC5" w:rsidP="00B36375">
      <w:pPr>
        <w:adjustRightIn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若“主策略类型”或“辅策略类型”已填写，需要在“主策略概述”或“辅策略概述”字段填写所采用策略的主要内容。</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 xml:space="preserve"> “期货市场账户名称”填报要求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填写在期货（含期权）市场进行对冲的账户名称全称，</w:t>
      </w:r>
      <w:r w:rsidR="00E16AC5">
        <w:rPr>
          <w:rFonts w:ascii="仿宋" w:eastAsia="仿宋" w:hAnsi="仿宋" w:cs="Times New Roman"/>
          <w:sz w:val="32"/>
          <w:szCs w:val="32"/>
        </w:rPr>
        <w:t>涉及</w:t>
      </w:r>
      <w:r w:rsidRPr="00873F49">
        <w:rPr>
          <w:rFonts w:ascii="仿宋" w:eastAsia="仿宋" w:hAnsi="仿宋" w:cs="Times New Roman" w:hint="eastAsia"/>
          <w:sz w:val="32"/>
          <w:szCs w:val="32"/>
        </w:rPr>
        <w:t>多个账户的，账户名称之间用“</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”（英文分号）分隔。</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“期货市场账户代码”</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填写在期货（含期权）市场进行对冲的账户代码，</w:t>
      </w:r>
      <w:r w:rsidR="00E16AC5">
        <w:rPr>
          <w:rFonts w:ascii="仿宋" w:eastAsia="仿宋" w:hAnsi="仿宋" w:cs="Times New Roman"/>
          <w:sz w:val="32"/>
          <w:szCs w:val="32"/>
        </w:rPr>
        <w:t>涉及</w:t>
      </w:r>
      <w:r w:rsidRPr="00873F49">
        <w:rPr>
          <w:rFonts w:ascii="仿宋" w:eastAsia="仿宋" w:hAnsi="仿宋" w:cs="Times New Roman" w:hint="eastAsia"/>
          <w:sz w:val="32"/>
          <w:szCs w:val="32"/>
        </w:rPr>
        <w:t>多个账户的，账户代码之间用“</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”（英文分号）分隔。</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“交易指令执行方式”</w:t>
      </w:r>
      <w:r w:rsidR="00C87EA9">
        <w:rPr>
          <w:rFonts w:ascii="黑体" w:eastAsia="黑体" w:hAnsi="黑体" w:cs="Times New Roman" w:hint="eastAsia"/>
          <w:sz w:val="32"/>
          <w:szCs w:val="32"/>
        </w:rPr>
        <w:t>“其他方式描述”“指令执行方式概述”</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如账户通过算法交易等方式执行交易指令，在以下选项中选择交易指令的具体执行方式，可以选择多项：</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）时间加权平均价格算法（</w:t>
      </w:r>
      <w:r w:rsidRPr="00873F49">
        <w:rPr>
          <w:rFonts w:ascii="Times New Roman" w:eastAsia="仿宋" w:hAnsi="Times New Roman" w:cs="Times New Roman"/>
          <w:sz w:val="32"/>
          <w:szCs w:val="32"/>
        </w:rPr>
        <w:t>TWAP</w:t>
      </w:r>
      <w:r w:rsidRPr="00873F49">
        <w:rPr>
          <w:rFonts w:ascii="Times New Roman" w:eastAsia="仿宋" w:hAnsi="Times New Roman" w:cs="Times New Roman" w:hint="eastAsia"/>
          <w:sz w:val="32"/>
          <w:szCs w:val="32"/>
        </w:rPr>
        <w:t>）。</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）成交量加权平均价格算法（</w:t>
      </w:r>
      <w:r w:rsidRPr="00873F49">
        <w:rPr>
          <w:rFonts w:ascii="Times New Roman" w:eastAsia="仿宋" w:hAnsi="Times New Roman" w:cs="Times New Roman"/>
          <w:sz w:val="32"/>
          <w:szCs w:val="32"/>
        </w:rPr>
        <w:t>VWAP</w:t>
      </w:r>
      <w:r w:rsidRPr="00873F49">
        <w:rPr>
          <w:rFonts w:ascii="Times New Roman" w:eastAsia="仿宋" w:hAnsi="Times New Roman" w:cs="Times New Roman" w:hint="eastAsia"/>
          <w:sz w:val="32"/>
          <w:szCs w:val="32"/>
        </w:rPr>
        <w:t>）。</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）比例成交算法（</w:t>
      </w:r>
      <w:r w:rsidRPr="00873F49">
        <w:rPr>
          <w:rFonts w:ascii="Times New Roman" w:eastAsia="仿宋" w:hAnsi="Times New Roman" w:cs="Times New Roman"/>
          <w:sz w:val="32"/>
          <w:szCs w:val="32"/>
        </w:rPr>
        <w:t>POV</w:t>
      </w:r>
      <w:r w:rsidRPr="00873F49">
        <w:rPr>
          <w:rFonts w:ascii="Times New Roman" w:eastAsia="仿宋" w:hAnsi="Times New Roman" w:cs="Times New Roman" w:hint="eastAsia"/>
          <w:sz w:val="32"/>
          <w:szCs w:val="32"/>
        </w:rPr>
        <w:t>）。</w:t>
      </w:r>
    </w:p>
    <w:p w:rsidR="00BD4A77"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）其他方式。填写</w:t>
      </w:r>
      <w:r w:rsidRPr="00A07730">
        <w:rPr>
          <w:rFonts w:ascii="仿宋" w:eastAsia="仿宋" w:hAnsi="仿宋" w:cs="Times New Roman"/>
          <w:sz w:val="32"/>
          <w:szCs w:val="32"/>
        </w:rPr>
        <w:t>“</w:t>
      </w:r>
      <w:r w:rsidRPr="00A07730">
        <w:rPr>
          <w:rFonts w:ascii="仿宋" w:eastAsia="仿宋" w:hAnsi="仿宋" w:cs="Times New Roman" w:hint="eastAsia"/>
          <w:sz w:val="32"/>
          <w:szCs w:val="32"/>
        </w:rPr>
        <w:t>其他</w:t>
      </w:r>
      <w:r w:rsidRPr="00A07730">
        <w:rPr>
          <w:rFonts w:ascii="仿宋" w:eastAsia="仿宋" w:hAnsi="仿宋" w:cs="Times New Roman"/>
          <w:sz w:val="32"/>
          <w:szCs w:val="32"/>
        </w:rPr>
        <w:t>”</w:t>
      </w:r>
      <w:r w:rsidRPr="00873F49">
        <w:rPr>
          <w:rFonts w:ascii="Times New Roman" w:eastAsia="仿宋" w:hAnsi="Times New Roman" w:cs="Times New Roman" w:hint="eastAsia"/>
          <w:sz w:val="32"/>
          <w:szCs w:val="32"/>
        </w:rPr>
        <w:t>。</w:t>
      </w:r>
    </w:p>
    <w:p w:rsidR="00C87EA9" w:rsidRDefault="00C87EA9" w:rsidP="00B36375">
      <w:pPr>
        <w:adjustRightIn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若“交易指令执行方式”包含“其他”，需要在“其他方式描述”字段填写具体的执行类策略名称。</w:t>
      </w:r>
    </w:p>
    <w:p w:rsidR="00C87EA9" w:rsidRPr="00EE7072" w:rsidRDefault="00C87EA9" w:rsidP="00B36375">
      <w:pPr>
        <w:adjustRightIn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若“交易指令执行方式”已填写，需要在“指令执行方式概述”字段填写所采用执行类策略的主要内容。</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“账户最高申报速率”</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根据策略类型和系统情况综合预判可能达到的最高申报速率所在区间，在以下区间选</w:t>
      </w:r>
      <w:r w:rsidRPr="00873F49">
        <w:rPr>
          <w:rFonts w:ascii="Times New Roman" w:eastAsia="仿宋" w:hAnsi="Times New Roman" w:cs="Times New Roman" w:hint="eastAsia"/>
          <w:sz w:val="32"/>
          <w:szCs w:val="32"/>
        </w:rPr>
        <w:t>择</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个</w:t>
      </w:r>
      <w:r w:rsidRPr="00873F49">
        <w:rPr>
          <w:rFonts w:ascii="仿宋" w:eastAsia="仿宋" w:hAnsi="仿宋" w:cs="Times New Roman"/>
          <w:sz w:val="32"/>
          <w:szCs w:val="32"/>
        </w:rPr>
        <w:t>：</w:t>
      </w:r>
    </w:p>
    <w:p w:rsidR="00BD4A77" w:rsidRPr="00873F49" w:rsidRDefault="007B195A" w:rsidP="00B36375">
      <w:pPr>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）每秒申报笔数</w:t>
      </w:r>
      <w:r w:rsidRPr="00873F49">
        <w:rPr>
          <w:rFonts w:ascii="Times New Roman" w:eastAsia="仿宋" w:hAnsi="Times New Roman" w:cs="Times New Roman"/>
          <w:sz w:val="32"/>
          <w:szCs w:val="32"/>
        </w:rPr>
        <w:t>500</w:t>
      </w:r>
      <w:r w:rsidRPr="00873F49">
        <w:rPr>
          <w:rFonts w:ascii="Times New Roman" w:eastAsia="仿宋" w:hAnsi="Times New Roman" w:cs="Times New Roman" w:hint="eastAsia"/>
          <w:sz w:val="32"/>
          <w:szCs w:val="32"/>
        </w:rPr>
        <w:t>笔以上；</w:t>
      </w:r>
    </w:p>
    <w:p w:rsidR="00BD4A77" w:rsidRPr="00873F49" w:rsidRDefault="007B195A" w:rsidP="00B36375">
      <w:pPr>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）每秒申报笔数</w:t>
      </w:r>
      <w:r w:rsidRPr="00873F49">
        <w:rPr>
          <w:rFonts w:ascii="Times New Roman" w:eastAsia="仿宋" w:hAnsi="Times New Roman" w:cs="Times New Roman"/>
          <w:sz w:val="32"/>
          <w:szCs w:val="32"/>
        </w:rPr>
        <w:t>300</w:t>
      </w:r>
      <w:r w:rsidRPr="00873F49">
        <w:rPr>
          <w:rFonts w:ascii="Times New Roman" w:eastAsia="仿宋" w:hAnsi="Times New Roman" w:cs="Times New Roman" w:hint="eastAsia"/>
          <w:sz w:val="32"/>
          <w:szCs w:val="32"/>
        </w:rPr>
        <w:t>笔至</w:t>
      </w:r>
      <w:r w:rsidRPr="00873F49">
        <w:rPr>
          <w:rFonts w:ascii="Times New Roman" w:eastAsia="仿宋" w:hAnsi="Times New Roman" w:cs="Times New Roman"/>
          <w:sz w:val="32"/>
          <w:szCs w:val="32"/>
        </w:rPr>
        <w:t>500</w:t>
      </w:r>
      <w:r w:rsidRPr="00873F49">
        <w:rPr>
          <w:rFonts w:ascii="Times New Roman" w:eastAsia="仿宋" w:hAnsi="Times New Roman" w:cs="Times New Roman" w:hint="eastAsia"/>
          <w:sz w:val="32"/>
          <w:szCs w:val="32"/>
        </w:rPr>
        <w:t>笔（不含）；</w:t>
      </w:r>
    </w:p>
    <w:p w:rsidR="00BD4A77" w:rsidRPr="00873F49" w:rsidRDefault="007B195A" w:rsidP="00B36375">
      <w:pPr>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）每秒申报笔数</w:t>
      </w:r>
      <w:r w:rsidRPr="00873F49">
        <w:rPr>
          <w:rFonts w:ascii="Times New Roman" w:eastAsia="仿宋" w:hAnsi="Times New Roman" w:cs="Times New Roman"/>
          <w:sz w:val="32"/>
          <w:szCs w:val="32"/>
        </w:rPr>
        <w:t>100</w:t>
      </w:r>
      <w:r w:rsidRPr="00873F49">
        <w:rPr>
          <w:rFonts w:ascii="Times New Roman" w:eastAsia="仿宋" w:hAnsi="Times New Roman" w:cs="Times New Roman" w:hint="eastAsia"/>
          <w:sz w:val="32"/>
          <w:szCs w:val="32"/>
        </w:rPr>
        <w:t>笔至</w:t>
      </w:r>
      <w:r w:rsidRPr="00873F49">
        <w:rPr>
          <w:rFonts w:ascii="Times New Roman" w:eastAsia="仿宋" w:hAnsi="Times New Roman" w:cs="Times New Roman"/>
          <w:sz w:val="32"/>
          <w:szCs w:val="32"/>
        </w:rPr>
        <w:t>300</w:t>
      </w:r>
      <w:r w:rsidRPr="00873F49">
        <w:rPr>
          <w:rFonts w:ascii="Times New Roman" w:eastAsia="仿宋" w:hAnsi="Times New Roman" w:cs="Times New Roman" w:hint="eastAsia"/>
          <w:sz w:val="32"/>
          <w:szCs w:val="32"/>
        </w:rPr>
        <w:t>笔（不含）；</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）每秒申报笔数</w:t>
      </w:r>
      <w:r w:rsidR="0001468B" w:rsidRPr="00873F49">
        <w:rPr>
          <w:rFonts w:ascii="Times New Roman" w:eastAsia="仿宋" w:hAnsi="Times New Roman" w:cs="Times New Roman" w:hint="eastAsia"/>
          <w:sz w:val="32"/>
          <w:szCs w:val="32"/>
        </w:rPr>
        <w:t>小于</w:t>
      </w:r>
      <w:r w:rsidRPr="00873F49">
        <w:rPr>
          <w:rFonts w:ascii="Times New Roman" w:eastAsia="仿宋" w:hAnsi="Times New Roman" w:cs="Times New Roman"/>
          <w:sz w:val="32"/>
          <w:szCs w:val="32"/>
        </w:rPr>
        <w:t>100</w:t>
      </w:r>
      <w:r w:rsidRPr="00873F49">
        <w:rPr>
          <w:rFonts w:ascii="Times New Roman" w:eastAsia="仿宋" w:hAnsi="Times New Roman" w:cs="Times New Roman" w:hint="eastAsia"/>
          <w:sz w:val="32"/>
          <w:szCs w:val="32"/>
        </w:rPr>
        <w:t>笔。</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如选择</w:t>
      </w: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）或（</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，填写“程序化交易系统服务器所在地”，并通过</w:t>
      </w:r>
      <w:r w:rsidR="00FF6379" w:rsidRPr="00873F49">
        <w:rPr>
          <w:rFonts w:ascii="仿宋" w:eastAsia="仿宋" w:hAnsi="仿宋" w:cs="Times New Roman" w:hint="eastAsia"/>
          <w:sz w:val="32"/>
          <w:szCs w:val="32"/>
        </w:rPr>
        <w:t>《通知》指定的邮箱发送</w:t>
      </w:r>
      <w:r w:rsidRPr="00873F49">
        <w:rPr>
          <w:rFonts w:ascii="仿宋" w:eastAsia="仿宋" w:hAnsi="仿宋" w:cs="Times New Roman" w:hint="eastAsia"/>
          <w:sz w:val="32"/>
          <w:szCs w:val="32"/>
        </w:rPr>
        <w:t>程序化交易系统测试报告和程序化交易系统发生故障时的应急方案，命名规则分别为：</w:t>
      </w:r>
    </w:p>
    <w:p w:rsidR="00BD4A77" w:rsidRPr="00873F49" w:rsidRDefault="007C244F" w:rsidP="00B36375">
      <w:pPr>
        <w:adjustRightInd w:val="0"/>
        <w:spacing w:line="6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“报告日期+</w:t>
      </w:r>
      <w:r w:rsidR="007B195A" w:rsidRPr="00873F49">
        <w:rPr>
          <w:rFonts w:ascii="仿宋" w:eastAsia="仿宋" w:hAnsi="仿宋" w:cs="Times New Roman" w:hint="eastAsia"/>
          <w:sz w:val="32"/>
          <w:szCs w:val="32"/>
        </w:rPr>
        <w:t>投资者名称</w:t>
      </w:r>
      <w:r w:rsidR="007B195A" w:rsidRPr="00873F49">
        <w:rPr>
          <w:rFonts w:ascii="仿宋" w:eastAsia="仿宋" w:hAnsi="仿宋" w:cs="Times New Roman"/>
          <w:sz w:val="32"/>
          <w:szCs w:val="32"/>
        </w:rPr>
        <w:t>+账户代码+系统测试报告”，例如：</w:t>
      </w:r>
      <w:r w:rsidRPr="00851D38">
        <w:rPr>
          <w:rFonts w:ascii="Times New Roman" w:eastAsia="仿宋" w:hAnsi="Times New Roman" w:cs="Times New Roman"/>
          <w:sz w:val="32"/>
          <w:szCs w:val="32"/>
        </w:rPr>
        <w:t>202</w:t>
      </w:r>
      <w:r w:rsidR="00C86199">
        <w:rPr>
          <w:rFonts w:ascii="Times New Roman" w:eastAsia="仿宋" w:hAnsi="Times New Roman" w:cs="Times New Roman" w:hint="eastAsia"/>
          <w:sz w:val="32"/>
          <w:szCs w:val="32"/>
        </w:rPr>
        <w:t>3</w:t>
      </w:r>
      <w:r w:rsidR="00543171">
        <w:rPr>
          <w:rFonts w:ascii="Times New Roman" w:eastAsia="仿宋" w:hAnsi="Times New Roman" w:cs="Times New Roman"/>
          <w:sz w:val="32"/>
          <w:szCs w:val="32"/>
        </w:rPr>
        <w:t>1009</w:t>
      </w:r>
      <w:r w:rsidR="007B195A" w:rsidRPr="00873F49">
        <w:rPr>
          <w:rFonts w:ascii="Times New Roman" w:eastAsia="仿宋" w:hAnsi="Times New Roman" w:cs="Times New Roman"/>
          <w:sz w:val="32"/>
          <w:szCs w:val="32"/>
        </w:rPr>
        <w:t>xx</w:t>
      </w:r>
      <w:r w:rsidR="007B195A" w:rsidRPr="00873F49">
        <w:rPr>
          <w:rFonts w:ascii="仿宋" w:eastAsia="仿宋" w:hAnsi="仿宋" w:cs="Times New Roman" w:hint="eastAsia"/>
          <w:sz w:val="32"/>
          <w:szCs w:val="32"/>
        </w:rPr>
        <w:t>投资管理合伙企业（有限合伙）</w:t>
      </w:r>
      <w:r w:rsidR="007B195A" w:rsidRPr="00873F49">
        <w:rPr>
          <w:rFonts w:ascii="Times New Roman" w:eastAsia="仿宋" w:hAnsi="Times New Roman" w:cs="Times New Roman"/>
          <w:sz w:val="32"/>
          <w:szCs w:val="32"/>
        </w:rPr>
        <w:t>089xxxxxxx</w:t>
      </w:r>
      <w:r w:rsidR="007B195A" w:rsidRPr="00873F49">
        <w:rPr>
          <w:rFonts w:ascii="仿宋" w:eastAsia="仿宋" w:hAnsi="仿宋" w:cs="Times New Roman" w:hint="eastAsia"/>
          <w:sz w:val="32"/>
          <w:szCs w:val="32"/>
        </w:rPr>
        <w:t>系统测试报告；</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w:t>
      </w:r>
      <w:r w:rsidR="007C244F">
        <w:rPr>
          <w:rFonts w:ascii="仿宋" w:eastAsia="仿宋" w:hAnsi="仿宋" w:cs="Times New Roman" w:hint="eastAsia"/>
          <w:sz w:val="32"/>
          <w:szCs w:val="32"/>
        </w:rPr>
        <w:t>报告日期+</w:t>
      </w:r>
      <w:r w:rsidRPr="00873F49">
        <w:rPr>
          <w:rFonts w:ascii="仿宋" w:eastAsia="仿宋" w:hAnsi="仿宋" w:cs="Times New Roman" w:hint="eastAsia"/>
          <w:sz w:val="32"/>
          <w:szCs w:val="32"/>
        </w:rPr>
        <w:t>投资者名称+账户代码+故障应急方案”，例如：</w:t>
      </w:r>
      <w:r w:rsidR="00C86199" w:rsidRPr="00851D38">
        <w:rPr>
          <w:rFonts w:ascii="Times New Roman" w:eastAsia="仿宋" w:hAnsi="Times New Roman" w:cs="Times New Roman"/>
          <w:sz w:val="32"/>
          <w:szCs w:val="32"/>
        </w:rPr>
        <w:t>202</w:t>
      </w:r>
      <w:r w:rsidR="00C86199">
        <w:rPr>
          <w:rFonts w:ascii="Times New Roman" w:eastAsia="仿宋" w:hAnsi="Times New Roman" w:cs="Times New Roman" w:hint="eastAsia"/>
          <w:sz w:val="32"/>
          <w:szCs w:val="32"/>
        </w:rPr>
        <w:t>3</w:t>
      </w:r>
      <w:r w:rsidR="00543171">
        <w:rPr>
          <w:rFonts w:ascii="Times New Roman" w:eastAsia="仿宋" w:hAnsi="Times New Roman" w:cs="Times New Roman"/>
          <w:sz w:val="32"/>
          <w:szCs w:val="32"/>
        </w:rPr>
        <w:t>1009</w:t>
      </w:r>
      <w:r w:rsidRPr="00873F49">
        <w:rPr>
          <w:rFonts w:ascii="Times New Roman" w:eastAsia="仿宋" w:hAnsi="Times New Roman" w:cs="Times New Roman"/>
          <w:sz w:val="32"/>
          <w:szCs w:val="32"/>
        </w:rPr>
        <w:t>xx</w:t>
      </w:r>
      <w:r w:rsidRPr="00873F49">
        <w:rPr>
          <w:rFonts w:ascii="仿宋" w:eastAsia="仿宋" w:hAnsi="仿宋" w:cs="Times New Roman" w:hint="eastAsia"/>
          <w:sz w:val="32"/>
          <w:szCs w:val="32"/>
        </w:rPr>
        <w:t>投资管理合伙企业（有限合伙）</w:t>
      </w:r>
      <w:r w:rsidRPr="00873F49">
        <w:rPr>
          <w:rFonts w:ascii="Times New Roman" w:eastAsia="仿宋" w:hAnsi="Times New Roman" w:cs="Times New Roman"/>
          <w:sz w:val="32"/>
          <w:szCs w:val="32"/>
        </w:rPr>
        <w:t>089xxxxxxx</w:t>
      </w:r>
      <w:r w:rsidRPr="00873F49">
        <w:rPr>
          <w:rFonts w:ascii="仿宋" w:eastAsia="仿宋" w:hAnsi="仿宋" w:cs="Times New Roman" w:hint="eastAsia"/>
          <w:sz w:val="32"/>
          <w:szCs w:val="32"/>
        </w:rPr>
        <w:t>故障应急方案。</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系统</w:t>
      </w:r>
      <w:r w:rsidR="00EC7013">
        <w:rPr>
          <w:rFonts w:ascii="仿宋" w:eastAsia="仿宋" w:hAnsi="仿宋" w:cs="Times New Roman" w:hint="eastAsia"/>
          <w:sz w:val="32"/>
          <w:szCs w:val="32"/>
        </w:rPr>
        <w:t>信息</w:t>
      </w:r>
      <w:r w:rsidRPr="00873F49">
        <w:rPr>
          <w:rFonts w:ascii="仿宋" w:eastAsia="仿宋" w:hAnsi="仿宋" w:cs="Times New Roman" w:hint="eastAsia"/>
          <w:sz w:val="32"/>
          <w:szCs w:val="32"/>
        </w:rPr>
        <w:t>发生变更时，需对上述信息进行变更报告，重新填</w:t>
      </w:r>
      <w:r w:rsidRPr="00873F49">
        <w:rPr>
          <w:rFonts w:ascii="仿宋" w:eastAsia="仿宋" w:hAnsi="仿宋" w:cs="Times New Roman" w:hint="eastAsia"/>
          <w:sz w:val="32"/>
          <w:szCs w:val="32"/>
        </w:rPr>
        <w:lastRenderedPageBreak/>
        <w:t>写程序化交易系统服务器所在地并</w:t>
      </w:r>
      <w:r w:rsidR="00FF6379" w:rsidRPr="00873F49">
        <w:rPr>
          <w:rFonts w:ascii="仿宋" w:eastAsia="仿宋" w:hAnsi="仿宋" w:cs="Times New Roman"/>
          <w:sz w:val="32"/>
          <w:szCs w:val="32"/>
        </w:rPr>
        <w:t>发送</w:t>
      </w:r>
      <w:r w:rsidRPr="00873F49">
        <w:rPr>
          <w:rFonts w:ascii="仿宋" w:eastAsia="仿宋" w:hAnsi="仿宋" w:cs="Times New Roman" w:hint="eastAsia"/>
          <w:sz w:val="32"/>
          <w:szCs w:val="32"/>
        </w:rPr>
        <w:t>新的测试报告以及故障应急方案。</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“账户单日最高申报笔数”</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根据策略类型和系统情况综合预判可能达到的单日最高申报笔数所在区间，在以下区间选择</w:t>
      </w:r>
      <w:r w:rsidRPr="00873F49">
        <w:rPr>
          <w:rFonts w:ascii="Times New Roman" w:eastAsia="仿宋" w:hAnsi="Times New Roman" w:cs="Times New Roman"/>
          <w:sz w:val="32"/>
          <w:szCs w:val="32"/>
        </w:rPr>
        <w:t>1</w:t>
      </w:r>
      <w:r w:rsidRPr="00873F49">
        <w:rPr>
          <w:rFonts w:ascii="仿宋" w:eastAsia="仿宋" w:hAnsi="仿宋" w:cs="Times New Roman" w:hint="eastAsia"/>
          <w:sz w:val="32"/>
          <w:szCs w:val="32"/>
        </w:rPr>
        <w:t>个：</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）单日申报笔数</w:t>
      </w:r>
      <w:r w:rsidRPr="00873F49">
        <w:rPr>
          <w:rFonts w:ascii="Times New Roman" w:eastAsia="仿宋" w:hAnsi="Times New Roman" w:cs="Times New Roman"/>
          <w:sz w:val="32"/>
          <w:szCs w:val="32"/>
        </w:rPr>
        <w:t>25000</w:t>
      </w:r>
      <w:r w:rsidRPr="00873F49">
        <w:rPr>
          <w:rFonts w:ascii="Times New Roman" w:eastAsia="仿宋" w:hAnsi="Times New Roman" w:cs="Times New Roman" w:hint="eastAsia"/>
          <w:sz w:val="32"/>
          <w:szCs w:val="32"/>
        </w:rPr>
        <w:t>笔以上；</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）单日申报笔数</w:t>
      </w:r>
      <w:r w:rsidRPr="00873F49">
        <w:rPr>
          <w:rFonts w:ascii="Times New Roman" w:eastAsia="仿宋" w:hAnsi="Times New Roman" w:cs="Times New Roman"/>
          <w:sz w:val="32"/>
          <w:szCs w:val="32"/>
        </w:rPr>
        <w:t>20000</w:t>
      </w:r>
      <w:r w:rsidRPr="00873F49">
        <w:rPr>
          <w:rFonts w:ascii="Times New Roman" w:eastAsia="仿宋" w:hAnsi="Times New Roman" w:cs="Times New Roman" w:hint="eastAsia"/>
          <w:sz w:val="32"/>
          <w:szCs w:val="32"/>
        </w:rPr>
        <w:t>笔至</w:t>
      </w:r>
      <w:r w:rsidRPr="00873F49">
        <w:rPr>
          <w:rFonts w:ascii="Times New Roman" w:eastAsia="仿宋" w:hAnsi="Times New Roman" w:cs="Times New Roman"/>
          <w:sz w:val="32"/>
          <w:szCs w:val="32"/>
        </w:rPr>
        <w:t>25000</w:t>
      </w:r>
      <w:r w:rsidRPr="00873F49">
        <w:rPr>
          <w:rFonts w:ascii="Times New Roman" w:eastAsia="仿宋" w:hAnsi="Times New Roman" w:cs="Times New Roman" w:hint="eastAsia"/>
          <w:sz w:val="32"/>
          <w:szCs w:val="32"/>
        </w:rPr>
        <w:t>笔（不含）；</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）单日申报笔数</w:t>
      </w:r>
      <w:r w:rsidRPr="00873F49">
        <w:rPr>
          <w:rFonts w:ascii="Times New Roman" w:eastAsia="仿宋" w:hAnsi="Times New Roman" w:cs="Times New Roman"/>
          <w:sz w:val="32"/>
          <w:szCs w:val="32"/>
        </w:rPr>
        <w:t>15000</w:t>
      </w:r>
      <w:r w:rsidRPr="00873F49">
        <w:rPr>
          <w:rFonts w:ascii="Times New Roman" w:eastAsia="仿宋" w:hAnsi="Times New Roman" w:cs="Times New Roman" w:hint="eastAsia"/>
          <w:sz w:val="32"/>
          <w:szCs w:val="32"/>
        </w:rPr>
        <w:t>笔至</w:t>
      </w:r>
      <w:r w:rsidRPr="00873F49">
        <w:rPr>
          <w:rFonts w:ascii="Times New Roman" w:eastAsia="仿宋" w:hAnsi="Times New Roman" w:cs="Times New Roman"/>
          <w:sz w:val="32"/>
          <w:szCs w:val="32"/>
        </w:rPr>
        <w:t>20000</w:t>
      </w:r>
      <w:r w:rsidRPr="00873F49">
        <w:rPr>
          <w:rFonts w:ascii="Times New Roman" w:eastAsia="仿宋" w:hAnsi="Times New Roman" w:cs="Times New Roman" w:hint="eastAsia"/>
          <w:sz w:val="32"/>
          <w:szCs w:val="32"/>
        </w:rPr>
        <w:t>笔（不含）；</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）单日申报笔数</w:t>
      </w:r>
      <w:r w:rsidRPr="00873F49">
        <w:rPr>
          <w:rFonts w:ascii="Times New Roman" w:eastAsia="仿宋" w:hAnsi="Times New Roman" w:cs="Times New Roman"/>
          <w:sz w:val="32"/>
          <w:szCs w:val="32"/>
        </w:rPr>
        <w:t>10000</w:t>
      </w:r>
      <w:r w:rsidRPr="00873F49">
        <w:rPr>
          <w:rFonts w:ascii="Times New Roman" w:eastAsia="仿宋" w:hAnsi="Times New Roman" w:cs="Times New Roman" w:hint="eastAsia"/>
          <w:sz w:val="32"/>
          <w:szCs w:val="32"/>
        </w:rPr>
        <w:t>笔至</w:t>
      </w:r>
      <w:r w:rsidRPr="00873F49">
        <w:rPr>
          <w:rFonts w:ascii="Times New Roman" w:eastAsia="仿宋" w:hAnsi="Times New Roman" w:cs="Times New Roman"/>
          <w:sz w:val="32"/>
          <w:szCs w:val="32"/>
        </w:rPr>
        <w:t>15000</w:t>
      </w:r>
      <w:r w:rsidRPr="00873F49">
        <w:rPr>
          <w:rFonts w:ascii="Times New Roman" w:eastAsia="仿宋" w:hAnsi="Times New Roman" w:cs="Times New Roman" w:hint="eastAsia"/>
          <w:sz w:val="32"/>
          <w:szCs w:val="32"/>
        </w:rPr>
        <w:t>笔（不含）；</w:t>
      </w:r>
    </w:p>
    <w:p w:rsidR="00BD4A77" w:rsidRPr="00873F49" w:rsidRDefault="007B195A" w:rsidP="00B36375">
      <w:p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5</w:t>
      </w:r>
      <w:r w:rsidRPr="00873F49">
        <w:rPr>
          <w:rFonts w:ascii="Times New Roman" w:eastAsia="仿宋" w:hAnsi="Times New Roman" w:cs="Times New Roman" w:hint="eastAsia"/>
          <w:sz w:val="32"/>
          <w:szCs w:val="32"/>
        </w:rPr>
        <w:t>）单日申报笔数</w:t>
      </w:r>
      <w:r w:rsidR="00E92996" w:rsidRPr="00873F49">
        <w:rPr>
          <w:rFonts w:ascii="Times New Roman" w:eastAsia="仿宋" w:hAnsi="Times New Roman" w:cs="Times New Roman" w:hint="eastAsia"/>
          <w:sz w:val="32"/>
          <w:szCs w:val="32"/>
        </w:rPr>
        <w:t>小于</w:t>
      </w:r>
      <w:r w:rsidRPr="00873F49">
        <w:rPr>
          <w:rFonts w:ascii="Times New Roman" w:eastAsia="仿宋" w:hAnsi="Times New Roman" w:cs="Times New Roman"/>
          <w:sz w:val="32"/>
          <w:szCs w:val="32"/>
        </w:rPr>
        <w:t>10000</w:t>
      </w:r>
      <w:r w:rsidRPr="00873F49">
        <w:rPr>
          <w:rFonts w:ascii="Times New Roman" w:eastAsia="仿宋" w:hAnsi="Times New Roman" w:cs="Times New Roman" w:hint="eastAsia"/>
          <w:sz w:val="32"/>
          <w:szCs w:val="32"/>
        </w:rPr>
        <w:t>笔。</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如选</w:t>
      </w:r>
      <w:r w:rsidRPr="00873F49">
        <w:rPr>
          <w:rFonts w:ascii="Times New Roman" w:eastAsia="仿宋" w:hAnsi="Times New Roman" w:cs="Times New Roman" w:hint="eastAsia"/>
          <w:sz w:val="32"/>
          <w:szCs w:val="32"/>
        </w:rPr>
        <w:t>择（</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）或（</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填写“程序化交易系统服务器所在地”，并通过</w:t>
      </w:r>
      <w:r w:rsidR="00FF6379" w:rsidRPr="00873F49">
        <w:rPr>
          <w:rFonts w:ascii="仿宋" w:eastAsia="仿宋" w:hAnsi="仿宋" w:cs="Times New Roman" w:hint="eastAsia"/>
          <w:sz w:val="32"/>
          <w:szCs w:val="32"/>
        </w:rPr>
        <w:t>《通知》指定的邮箱发送</w:t>
      </w:r>
      <w:r w:rsidRPr="00873F49">
        <w:rPr>
          <w:rFonts w:ascii="仿宋" w:eastAsia="仿宋" w:hAnsi="仿宋" w:cs="Times New Roman" w:hint="eastAsia"/>
          <w:sz w:val="32"/>
          <w:szCs w:val="32"/>
        </w:rPr>
        <w:t>程序化交易系统测试报告和程序化交易系统发生故障时的应急方案，命名规则分别为：</w:t>
      </w:r>
    </w:p>
    <w:p w:rsidR="00BD4A77" w:rsidRPr="00AB4B3E"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w:t>
      </w:r>
      <w:r w:rsidR="00EC7013">
        <w:rPr>
          <w:rFonts w:ascii="仿宋" w:eastAsia="仿宋" w:hAnsi="仿宋" w:cs="Times New Roman" w:hint="eastAsia"/>
          <w:sz w:val="32"/>
          <w:szCs w:val="32"/>
        </w:rPr>
        <w:t>报告日期+</w:t>
      </w:r>
      <w:r w:rsidRPr="00873F49">
        <w:rPr>
          <w:rFonts w:ascii="仿宋" w:eastAsia="仿宋" w:hAnsi="仿宋" w:cs="Times New Roman" w:hint="eastAsia"/>
          <w:sz w:val="32"/>
          <w:szCs w:val="32"/>
        </w:rPr>
        <w:t>投资者名称</w:t>
      </w:r>
      <w:r w:rsidRPr="00873F49">
        <w:rPr>
          <w:rFonts w:ascii="仿宋" w:eastAsia="仿宋" w:hAnsi="仿宋" w:cs="Times New Roman"/>
          <w:sz w:val="32"/>
          <w:szCs w:val="32"/>
        </w:rPr>
        <w:t>+账户代码+系统测试报告”，例如：</w:t>
      </w:r>
      <w:r w:rsidR="00C86199" w:rsidRPr="00851D38">
        <w:rPr>
          <w:rFonts w:ascii="Times New Roman" w:eastAsia="仿宋" w:hAnsi="Times New Roman" w:cs="Times New Roman"/>
          <w:sz w:val="32"/>
          <w:szCs w:val="32"/>
        </w:rPr>
        <w:t>202</w:t>
      </w:r>
      <w:r w:rsidR="00C86199">
        <w:rPr>
          <w:rFonts w:ascii="Times New Roman" w:eastAsia="仿宋" w:hAnsi="Times New Roman" w:cs="Times New Roman" w:hint="eastAsia"/>
          <w:sz w:val="32"/>
          <w:szCs w:val="32"/>
        </w:rPr>
        <w:t>3</w:t>
      </w:r>
      <w:r w:rsidR="00543171">
        <w:rPr>
          <w:rFonts w:ascii="Times New Roman" w:eastAsia="仿宋" w:hAnsi="Times New Roman" w:cs="Times New Roman"/>
          <w:sz w:val="32"/>
          <w:szCs w:val="32"/>
        </w:rPr>
        <w:t>1101</w:t>
      </w:r>
      <w:r w:rsidRPr="00873F49">
        <w:rPr>
          <w:rFonts w:ascii="Times New Roman" w:eastAsia="仿宋" w:hAnsi="Times New Roman" w:cs="Times New Roman"/>
          <w:sz w:val="32"/>
          <w:szCs w:val="32"/>
        </w:rPr>
        <w:t>xx</w:t>
      </w:r>
      <w:r w:rsidRPr="00873F49">
        <w:rPr>
          <w:rFonts w:ascii="仿宋" w:eastAsia="仿宋" w:hAnsi="仿宋" w:cs="Times New Roman" w:hint="eastAsia"/>
          <w:sz w:val="32"/>
          <w:szCs w:val="32"/>
        </w:rPr>
        <w:t>投资管理合伙企业（有限合伙）</w:t>
      </w:r>
      <w:r w:rsidRPr="00873F49">
        <w:rPr>
          <w:rFonts w:ascii="Times New Roman" w:eastAsia="仿宋" w:hAnsi="Times New Roman" w:cs="Times New Roman"/>
          <w:sz w:val="32"/>
          <w:szCs w:val="32"/>
        </w:rPr>
        <w:t>089xxxxxxx</w:t>
      </w:r>
      <w:r w:rsidRPr="00AB4B3E">
        <w:rPr>
          <w:rFonts w:ascii="仿宋" w:eastAsia="仿宋" w:hAnsi="仿宋" w:cs="Times New Roman" w:hint="eastAsia"/>
          <w:sz w:val="32"/>
          <w:szCs w:val="32"/>
        </w:rPr>
        <w:t>系统测试报告；</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w:t>
      </w:r>
      <w:r w:rsidR="00EC7013">
        <w:rPr>
          <w:rFonts w:ascii="仿宋" w:eastAsia="仿宋" w:hAnsi="仿宋" w:cs="Times New Roman" w:hint="eastAsia"/>
          <w:sz w:val="32"/>
          <w:szCs w:val="32"/>
        </w:rPr>
        <w:t>报告日期+</w:t>
      </w:r>
      <w:r w:rsidRPr="00873F49">
        <w:rPr>
          <w:rFonts w:ascii="仿宋" w:eastAsia="仿宋" w:hAnsi="仿宋" w:cs="Times New Roman" w:hint="eastAsia"/>
          <w:sz w:val="32"/>
          <w:szCs w:val="32"/>
        </w:rPr>
        <w:t>投资者名称</w:t>
      </w:r>
      <w:r w:rsidRPr="00873F49">
        <w:rPr>
          <w:rFonts w:ascii="仿宋" w:eastAsia="仿宋" w:hAnsi="仿宋" w:cs="Times New Roman"/>
          <w:sz w:val="32"/>
          <w:szCs w:val="32"/>
        </w:rPr>
        <w:t>+账户代码+故障应急方案”，例如：</w:t>
      </w:r>
      <w:r w:rsidR="00C86199" w:rsidRPr="00851D38">
        <w:rPr>
          <w:rFonts w:ascii="Times New Roman" w:eastAsia="仿宋" w:hAnsi="Times New Roman" w:cs="Times New Roman"/>
          <w:sz w:val="32"/>
          <w:szCs w:val="32"/>
        </w:rPr>
        <w:t>202</w:t>
      </w:r>
      <w:r w:rsidR="00C86199">
        <w:rPr>
          <w:rFonts w:ascii="Times New Roman" w:eastAsia="仿宋" w:hAnsi="Times New Roman" w:cs="Times New Roman" w:hint="eastAsia"/>
          <w:sz w:val="32"/>
          <w:szCs w:val="32"/>
        </w:rPr>
        <w:t>3</w:t>
      </w:r>
      <w:r w:rsidR="00543171">
        <w:rPr>
          <w:rFonts w:ascii="Times New Roman" w:eastAsia="仿宋" w:hAnsi="Times New Roman" w:cs="Times New Roman"/>
          <w:sz w:val="32"/>
          <w:szCs w:val="32"/>
        </w:rPr>
        <w:t>1101</w:t>
      </w:r>
      <w:r w:rsidRPr="00873F49">
        <w:rPr>
          <w:rFonts w:ascii="Times New Roman" w:eastAsia="仿宋" w:hAnsi="Times New Roman" w:cs="Times New Roman"/>
          <w:sz w:val="32"/>
          <w:szCs w:val="32"/>
        </w:rPr>
        <w:t>xx</w:t>
      </w:r>
      <w:r w:rsidRPr="00873F49">
        <w:rPr>
          <w:rFonts w:ascii="仿宋" w:eastAsia="仿宋" w:hAnsi="仿宋" w:cs="Times New Roman" w:hint="eastAsia"/>
          <w:sz w:val="32"/>
          <w:szCs w:val="32"/>
        </w:rPr>
        <w:t>投资管理合伙企业（有限合伙）</w:t>
      </w:r>
      <w:r w:rsidRPr="00873F49">
        <w:rPr>
          <w:rFonts w:ascii="Times New Roman" w:eastAsia="仿宋" w:hAnsi="Times New Roman" w:cs="Times New Roman"/>
          <w:sz w:val="32"/>
          <w:szCs w:val="32"/>
        </w:rPr>
        <w:t>089xxxxxxx</w:t>
      </w:r>
      <w:r w:rsidRPr="00AB4B3E">
        <w:rPr>
          <w:rFonts w:ascii="仿宋" w:eastAsia="仿宋" w:hAnsi="仿宋" w:cs="Times New Roman" w:hint="eastAsia"/>
          <w:sz w:val="32"/>
          <w:szCs w:val="32"/>
        </w:rPr>
        <w:t>故障应急方案。</w:t>
      </w:r>
      <w:bookmarkStart w:id="0" w:name="_GoBack"/>
      <w:bookmarkEnd w:id="0"/>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系统</w:t>
      </w:r>
      <w:r w:rsidR="00EC7013">
        <w:rPr>
          <w:rFonts w:ascii="仿宋" w:eastAsia="仿宋" w:hAnsi="仿宋" w:cs="Times New Roman" w:hint="eastAsia"/>
          <w:sz w:val="32"/>
          <w:szCs w:val="32"/>
        </w:rPr>
        <w:t>信息</w:t>
      </w:r>
      <w:r w:rsidRPr="00873F49">
        <w:rPr>
          <w:rFonts w:ascii="仿宋" w:eastAsia="仿宋" w:hAnsi="仿宋" w:cs="Times New Roman" w:hint="eastAsia"/>
          <w:sz w:val="32"/>
          <w:szCs w:val="32"/>
        </w:rPr>
        <w:t>发生变更时，需对上述信息进行变更报告，重新填写程序化交易系统服务器所在地并</w:t>
      </w:r>
      <w:r w:rsidR="00FF6379" w:rsidRPr="00873F49">
        <w:rPr>
          <w:rFonts w:ascii="仿宋" w:eastAsia="仿宋" w:hAnsi="仿宋" w:cs="Times New Roman" w:hint="eastAsia"/>
          <w:sz w:val="32"/>
          <w:szCs w:val="32"/>
        </w:rPr>
        <w:t>发送</w:t>
      </w:r>
      <w:r w:rsidRPr="00873F49">
        <w:rPr>
          <w:rFonts w:ascii="仿宋" w:eastAsia="仿宋" w:hAnsi="仿宋" w:cs="Times New Roman" w:hint="eastAsia"/>
          <w:sz w:val="32"/>
          <w:szCs w:val="32"/>
        </w:rPr>
        <w:t>新的测试报告以及故障</w:t>
      </w:r>
      <w:r w:rsidRPr="00873F49">
        <w:rPr>
          <w:rFonts w:ascii="仿宋" w:eastAsia="仿宋" w:hAnsi="仿宋" w:cs="Times New Roman" w:hint="eastAsia"/>
          <w:sz w:val="32"/>
          <w:szCs w:val="32"/>
        </w:rPr>
        <w:lastRenderedPageBreak/>
        <w:t>应急方案。</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“程序化交易软件名称及版本号”</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填写程序化交易软件全称，涉及多个软件的，参照《信息报告表》示例，不同软件用</w:t>
      </w:r>
      <w:r w:rsidRPr="00873F49">
        <w:rPr>
          <w:rFonts w:ascii="仿宋" w:eastAsia="仿宋" w:hAnsi="仿宋" w:cs="Times New Roman"/>
          <w:sz w:val="32"/>
          <w:szCs w:val="32"/>
        </w:rPr>
        <w:t xml:space="preserve"> </w:t>
      </w:r>
      <w:r w:rsidRPr="00873F49">
        <w:rPr>
          <w:rFonts w:ascii="仿宋" w:eastAsia="仿宋" w:hAnsi="仿宋" w:cs="Times New Roman" w:hint="eastAsia"/>
          <w:sz w:val="32"/>
          <w:szCs w:val="32"/>
        </w:rPr>
        <w:t>“</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”（英文分号）分隔。</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“程序化交易软件开发主体”</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填写程序化交易软件开发主体全称，涉及多个主体的，参照《信息报告表》示例，不同主体用“</w:t>
      </w:r>
      <w:r w:rsidRPr="00873F49">
        <w:rPr>
          <w:rFonts w:ascii="Times New Roman" w:eastAsia="仿宋" w:hAnsi="Times New Roman" w:cs="Times New Roman"/>
          <w:sz w:val="32"/>
          <w:szCs w:val="32"/>
        </w:rPr>
        <w:t>;</w:t>
      </w:r>
      <w:r w:rsidRPr="00873F49">
        <w:rPr>
          <w:rFonts w:ascii="仿宋" w:eastAsia="仿宋" w:hAnsi="仿宋" w:cs="Times New Roman" w:hint="eastAsia"/>
          <w:sz w:val="32"/>
          <w:szCs w:val="32"/>
        </w:rPr>
        <w:t>”（英文分号）分隔。</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“程序化交易系统服务器所在地”</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符合《通知》第七条规定情形的投资者，填写使用的程序化交易系统服务器所在具体地址。</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sz w:val="32"/>
          <w:szCs w:val="32"/>
        </w:rPr>
        <w:t>“会员单位联络人”</w:t>
      </w:r>
      <w:r w:rsidRPr="00851D38">
        <w:rPr>
          <w:rFonts w:ascii="黑体" w:eastAsia="黑体" w:hAnsi="黑体" w:cs="Times New Roman" w:hint="eastAsia"/>
          <w:sz w:val="32"/>
          <w:szCs w:val="32"/>
        </w:rPr>
        <w:t>填报要求</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填写会员或者使用交易单元的其他机构中填写、</w:t>
      </w:r>
      <w:r w:rsidR="00FF6379" w:rsidRPr="00873F49">
        <w:rPr>
          <w:rFonts w:ascii="仿宋" w:eastAsia="仿宋" w:hAnsi="仿宋" w:cs="Times New Roman"/>
          <w:sz w:val="32"/>
          <w:szCs w:val="32"/>
        </w:rPr>
        <w:t>发送</w:t>
      </w:r>
      <w:r w:rsidRPr="00873F49">
        <w:rPr>
          <w:rFonts w:ascii="仿宋" w:eastAsia="仿宋" w:hAnsi="仿宋" w:cs="Times New Roman" w:hint="eastAsia"/>
          <w:sz w:val="32"/>
          <w:szCs w:val="32"/>
        </w:rPr>
        <w:t>、维护本信息报告表的负责人及其联系方式。</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“投资者相关业务负责人”填报要求</w:t>
      </w:r>
    </w:p>
    <w:p w:rsidR="00BD4A77" w:rsidRPr="00873F49" w:rsidRDefault="007B195A" w:rsidP="00B36375">
      <w:pPr>
        <w:numPr>
          <w:ilvl w:val="255"/>
          <w:numId w:val="0"/>
        </w:num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）会员客户。如为个人客户，填写本人及其联系方式；如为机构客户</w:t>
      </w:r>
      <w:r w:rsidR="00EC7013">
        <w:rPr>
          <w:rFonts w:ascii="Times New Roman" w:eastAsia="仿宋" w:hAnsi="Times New Roman" w:cs="Times New Roman" w:hint="eastAsia"/>
          <w:sz w:val="32"/>
          <w:szCs w:val="32"/>
        </w:rPr>
        <w:t>，包括私募基金、信托产品、</w:t>
      </w:r>
      <w:r w:rsidR="00EC7013">
        <w:rPr>
          <w:rFonts w:ascii="Times New Roman" w:eastAsia="仿宋" w:hAnsi="Times New Roman" w:cs="Times New Roman"/>
          <w:sz w:val="32"/>
          <w:szCs w:val="32"/>
        </w:rPr>
        <w:t>QFII</w:t>
      </w:r>
      <w:r w:rsidR="00EC7013">
        <w:rPr>
          <w:rFonts w:ascii="Times New Roman" w:eastAsia="仿宋" w:hAnsi="Times New Roman" w:cs="Times New Roman" w:hint="eastAsia"/>
          <w:sz w:val="32"/>
          <w:szCs w:val="32"/>
        </w:rPr>
        <w:t>、</w:t>
      </w:r>
      <w:r w:rsidR="00EC7013">
        <w:rPr>
          <w:rFonts w:ascii="Times New Roman" w:eastAsia="仿宋" w:hAnsi="Times New Roman" w:cs="Times New Roman"/>
          <w:sz w:val="32"/>
          <w:szCs w:val="32"/>
        </w:rPr>
        <w:t>RQFII</w:t>
      </w:r>
      <w:r w:rsidR="00EC7013">
        <w:rPr>
          <w:rFonts w:ascii="Times New Roman" w:eastAsia="仿宋" w:hAnsi="Times New Roman" w:cs="Times New Roman" w:hint="eastAsia"/>
          <w:sz w:val="32"/>
          <w:szCs w:val="32"/>
        </w:rPr>
        <w:t>、企业年金、社保基金等</w:t>
      </w:r>
      <w:r w:rsidRPr="00873F49">
        <w:rPr>
          <w:rFonts w:ascii="Times New Roman" w:eastAsia="仿宋" w:hAnsi="Times New Roman" w:cs="Times New Roman" w:hint="eastAsia"/>
          <w:sz w:val="32"/>
          <w:szCs w:val="32"/>
        </w:rPr>
        <w:t>，填写机构程序化交易相关业务负责人及其联系方式。</w:t>
      </w:r>
    </w:p>
    <w:p w:rsidR="00BD4A77" w:rsidRPr="00873F49" w:rsidRDefault="007B195A" w:rsidP="00B36375">
      <w:pPr>
        <w:numPr>
          <w:ilvl w:val="255"/>
          <w:numId w:val="0"/>
        </w:numPr>
        <w:adjustRightInd w:val="0"/>
        <w:spacing w:line="600" w:lineRule="exact"/>
        <w:ind w:firstLineChars="200" w:firstLine="640"/>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）从事自营、做市交易或者资产管理等业务的会员。</w:t>
      </w:r>
      <w:r w:rsidR="00EC7013">
        <w:rPr>
          <w:rFonts w:ascii="Times New Roman" w:eastAsia="仿宋" w:hAnsi="Times New Roman" w:cs="Times New Roman" w:hint="eastAsia"/>
          <w:sz w:val="32"/>
          <w:szCs w:val="32"/>
        </w:rPr>
        <w:t>包括券商自营、券商集合理财等，</w:t>
      </w:r>
      <w:r w:rsidRPr="00873F49">
        <w:rPr>
          <w:rFonts w:ascii="Times New Roman" w:eastAsia="仿宋" w:hAnsi="Times New Roman" w:cs="Times New Roman" w:hint="eastAsia"/>
          <w:sz w:val="32"/>
          <w:szCs w:val="32"/>
        </w:rPr>
        <w:t>填写会员相关业务负责人及其联系方式。</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lastRenderedPageBreak/>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使用交易单元的其他机构。</w:t>
      </w:r>
      <w:r w:rsidR="00EC7013">
        <w:rPr>
          <w:rFonts w:ascii="Times New Roman" w:eastAsia="仿宋" w:hAnsi="Times New Roman" w:cs="Times New Roman" w:hint="eastAsia"/>
          <w:sz w:val="32"/>
          <w:szCs w:val="32"/>
        </w:rPr>
        <w:t>包括公募基金、</w:t>
      </w:r>
      <w:proofErr w:type="gramStart"/>
      <w:r w:rsidR="00EC7013">
        <w:rPr>
          <w:rFonts w:ascii="Times New Roman" w:eastAsia="仿宋" w:hAnsi="Times New Roman" w:cs="Times New Roman" w:hint="eastAsia"/>
          <w:sz w:val="32"/>
          <w:szCs w:val="32"/>
        </w:rPr>
        <w:t>公募专户</w:t>
      </w:r>
      <w:proofErr w:type="gramEnd"/>
      <w:r w:rsidR="00EC7013">
        <w:rPr>
          <w:rFonts w:ascii="Times New Roman" w:eastAsia="仿宋" w:hAnsi="Times New Roman" w:cs="Times New Roman" w:hint="eastAsia"/>
          <w:sz w:val="32"/>
          <w:szCs w:val="32"/>
        </w:rPr>
        <w:t>、社保基金、保险产品等，</w:t>
      </w:r>
      <w:r w:rsidRPr="00873F49">
        <w:rPr>
          <w:rFonts w:ascii="仿宋" w:eastAsia="仿宋" w:hAnsi="仿宋" w:cs="Times New Roman" w:hint="eastAsia"/>
          <w:sz w:val="32"/>
          <w:szCs w:val="32"/>
        </w:rPr>
        <w:t>填写机构程序化交易相关业务负责人及其联系方式。</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“是否</w:t>
      </w:r>
      <w:r w:rsidR="00FF6379" w:rsidRPr="00851D38">
        <w:rPr>
          <w:rFonts w:ascii="黑体" w:eastAsia="黑体" w:hAnsi="黑体" w:cs="Times New Roman"/>
          <w:sz w:val="32"/>
          <w:szCs w:val="32"/>
        </w:rPr>
        <w:t>发送</w:t>
      </w:r>
      <w:r w:rsidRPr="00851D38">
        <w:rPr>
          <w:rFonts w:ascii="黑体" w:eastAsia="黑体" w:hAnsi="黑体" w:cs="Times New Roman" w:hint="eastAsia"/>
          <w:sz w:val="32"/>
          <w:szCs w:val="32"/>
        </w:rPr>
        <w:t>测试报告及应急方案”</w:t>
      </w:r>
    </w:p>
    <w:p w:rsidR="00BD4A77" w:rsidRPr="00873F49" w:rsidRDefault="007B195A" w:rsidP="00B36375">
      <w:pPr>
        <w:tabs>
          <w:tab w:val="left" w:pos="1560"/>
        </w:tabs>
        <w:adjustRightInd w:val="0"/>
        <w:spacing w:line="600" w:lineRule="exact"/>
        <w:ind w:firstLineChars="200" w:firstLine="640"/>
        <w:rPr>
          <w:rFonts w:ascii="仿宋" w:eastAsia="仿宋" w:hAnsi="仿宋" w:cs="Times New Roman"/>
          <w:sz w:val="32"/>
          <w:szCs w:val="32"/>
        </w:rPr>
      </w:pPr>
      <w:r w:rsidRPr="00873F49">
        <w:rPr>
          <w:rFonts w:ascii="仿宋" w:eastAsia="仿宋" w:hAnsi="仿宋" w:cs="Times New Roman" w:hint="eastAsia"/>
          <w:sz w:val="32"/>
          <w:szCs w:val="32"/>
        </w:rPr>
        <w:t>根据《通知》第七条要求</w:t>
      </w:r>
      <w:r w:rsidR="00FF6379" w:rsidRPr="00873F49">
        <w:rPr>
          <w:rFonts w:ascii="仿宋" w:eastAsia="仿宋" w:hAnsi="仿宋" w:cs="Times New Roman"/>
          <w:sz w:val="32"/>
          <w:szCs w:val="32"/>
        </w:rPr>
        <w:t>发送</w:t>
      </w:r>
      <w:r w:rsidRPr="00873F49">
        <w:rPr>
          <w:rFonts w:ascii="仿宋" w:eastAsia="仿宋" w:hAnsi="仿宋" w:cs="Times New Roman" w:hint="eastAsia"/>
          <w:sz w:val="32"/>
          <w:szCs w:val="32"/>
        </w:rPr>
        <w:t>了程序化交易系统测试报告以及程序化交易系统发生故障时的应急方案的，填“是”；不适用的留空。</w:t>
      </w:r>
    </w:p>
    <w:p w:rsidR="00BD4A77" w:rsidRPr="00851D38" w:rsidRDefault="007B195A" w:rsidP="00B36375">
      <w:pPr>
        <w:pStyle w:val="ab"/>
        <w:numPr>
          <w:ilvl w:val="0"/>
          <w:numId w:val="1"/>
        </w:numPr>
        <w:spacing w:line="600" w:lineRule="exact"/>
        <w:ind w:firstLine="640"/>
        <w:rPr>
          <w:rFonts w:ascii="黑体" w:eastAsia="黑体" w:hAnsi="黑体" w:cs="Times New Roman"/>
          <w:sz w:val="32"/>
          <w:szCs w:val="32"/>
        </w:rPr>
      </w:pPr>
      <w:r w:rsidRPr="00851D38">
        <w:rPr>
          <w:rFonts w:ascii="黑体" w:eastAsia="黑体" w:hAnsi="黑体" w:cs="Times New Roman" w:hint="eastAsia"/>
          <w:sz w:val="32"/>
          <w:szCs w:val="32"/>
        </w:rPr>
        <w:t>其他</w:t>
      </w:r>
    </w:p>
    <w:p w:rsidR="00BD4A77" w:rsidRPr="00873F49" w:rsidRDefault="007B195A" w:rsidP="00B36375">
      <w:pPr>
        <w:tabs>
          <w:tab w:val="left" w:pos="1560"/>
        </w:tabs>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1</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请勿修改表格格式，按照“一个账户一行”的规则填写，请勿合并单元格。</w:t>
      </w:r>
    </w:p>
    <w:p w:rsidR="00BD4A77" w:rsidRPr="00873F49" w:rsidRDefault="007B195A"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2</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填写时请将示例删除，并认真阅读报告表中每个字段的填写说明，按规范要求填写。</w:t>
      </w:r>
    </w:p>
    <w:p w:rsidR="00434361" w:rsidRPr="00873F49" w:rsidRDefault="00434361" w:rsidP="00B36375">
      <w:pPr>
        <w:adjustRightInd w:val="0"/>
        <w:spacing w:line="600" w:lineRule="exact"/>
        <w:ind w:firstLineChars="200" w:firstLine="640"/>
        <w:rPr>
          <w:rFonts w:ascii="仿宋" w:eastAsia="仿宋" w:hAnsi="仿宋" w:cs="Times New Roman"/>
          <w:sz w:val="32"/>
          <w:szCs w:val="32"/>
        </w:rPr>
      </w:pPr>
      <w:r w:rsidRPr="00873F49">
        <w:rPr>
          <w:rFonts w:ascii="Times New Roman" w:eastAsia="仿宋" w:hAnsi="Times New Roman" w:cs="Times New Roman" w:hint="eastAsia"/>
          <w:sz w:val="32"/>
          <w:szCs w:val="32"/>
        </w:rPr>
        <w:t>（</w:t>
      </w:r>
      <w:r w:rsidRPr="00873F49">
        <w:rPr>
          <w:rFonts w:ascii="Times New Roman" w:eastAsia="仿宋" w:hAnsi="Times New Roman" w:cs="Times New Roman"/>
          <w:sz w:val="32"/>
          <w:szCs w:val="32"/>
        </w:rPr>
        <w:t>3</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本填</w:t>
      </w:r>
      <w:r w:rsidR="00E67309" w:rsidRPr="00873F49">
        <w:rPr>
          <w:rFonts w:ascii="仿宋" w:eastAsia="仿宋" w:hAnsi="仿宋" w:cs="Times New Roman" w:hint="eastAsia"/>
          <w:sz w:val="32"/>
          <w:szCs w:val="32"/>
        </w:rPr>
        <w:t>报</w:t>
      </w:r>
      <w:r w:rsidRPr="00873F49">
        <w:rPr>
          <w:rFonts w:ascii="仿宋" w:eastAsia="仿宋" w:hAnsi="仿宋" w:cs="Times New Roman" w:hint="eastAsia"/>
          <w:sz w:val="32"/>
          <w:szCs w:val="32"/>
        </w:rPr>
        <w:t>说明“以上”包含本数，“小于”不含本数。</w:t>
      </w:r>
    </w:p>
    <w:p w:rsidR="00BD4A77" w:rsidRPr="009F0358" w:rsidRDefault="007B195A" w:rsidP="009F0358">
      <w:pPr>
        <w:adjustRightInd w:val="0"/>
        <w:spacing w:line="600" w:lineRule="exact"/>
        <w:ind w:firstLineChars="200" w:firstLine="640"/>
        <w:jc w:val="left"/>
        <w:rPr>
          <w:rFonts w:ascii="Times New Roman" w:eastAsia="仿宋" w:hAnsi="Times New Roman" w:cs="Times New Roman"/>
          <w:sz w:val="32"/>
          <w:szCs w:val="32"/>
        </w:rPr>
      </w:pPr>
      <w:r w:rsidRPr="00873F49">
        <w:rPr>
          <w:rFonts w:ascii="Times New Roman" w:eastAsia="仿宋" w:hAnsi="Times New Roman" w:cs="Times New Roman" w:hint="eastAsia"/>
          <w:sz w:val="32"/>
          <w:szCs w:val="32"/>
        </w:rPr>
        <w:t>（</w:t>
      </w:r>
      <w:r w:rsidR="00E67309" w:rsidRPr="00873F49">
        <w:rPr>
          <w:rFonts w:ascii="Times New Roman" w:eastAsia="仿宋" w:hAnsi="Times New Roman" w:cs="Times New Roman"/>
          <w:sz w:val="32"/>
          <w:szCs w:val="32"/>
        </w:rPr>
        <w:t>4</w:t>
      </w:r>
      <w:r w:rsidRPr="00873F49">
        <w:rPr>
          <w:rFonts w:ascii="Times New Roman" w:eastAsia="仿宋" w:hAnsi="Times New Roman" w:cs="Times New Roman" w:hint="eastAsia"/>
          <w:sz w:val="32"/>
          <w:szCs w:val="32"/>
        </w:rPr>
        <w:t>）</w:t>
      </w:r>
      <w:r w:rsidRPr="00873F49">
        <w:rPr>
          <w:rFonts w:ascii="仿宋" w:eastAsia="仿宋" w:hAnsi="仿宋" w:cs="Times New Roman" w:hint="eastAsia"/>
          <w:sz w:val="32"/>
          <w:szCs w:val="32"/>
        </w:rPr>
        <w:t>如有疑问，请联系</w:t>
      </w:r>
      <w:r w:rsidR="00FF6379" w:rsidRPr="00873F49">
        <w:rPr>
          <w:rFonts w:ascii="Times New Roman" w:eastAsia="仿宋" w:hAnsi="Times New Roman" w:cs="Times New Roman"/>
          <w:sz w:val="32"/>
          <w:szCs w:val="32"/>
        </w:rPr>
        <w:t>010-6388</w:t>
      </w:r>
      <w:r w:rsidR="009F0358">
        <w:rPr>
          <w:rFonts w:ascii="Times New Roman" w:eastAsia="仿宋" w:hAnsi="Times New Roman" w:cs="Times New Roman" w:hint="eastAsia"/>
          <w:sz w:val="32"/>
          <w:szCs w:val="32"/>
        </w:rPr>
        <w:t>9844</w:t>
      </w:r>
      <w:r w:rsidR="00FF6379" w:rsidRPr="00873F49">
        <w:rPr>
          <w:rFonts w:ascii="Times New Roman" w:eastAsia="仿宋" w:hAnsi="Times New Roman" w:cs="Times New Roman" w:hint="eastAsia"/>
          <w:sz w:val="32"/>
          <w:szCs w:val="32"/>
        </w:rPr>
        <w:t>（刘老师）</w:t>
      </w:r>
      <w:r w:rsidRPr="00873F49">
        <w:rPr>
          <w:rFonts w:ascii="Times New Roman" w:eastAsia="仿宋" w:hAnsi="Times New Roman" w:cs="Times New Roman"/>
          <w:sz w:val="32"/>
          <w:szCs w:val="32"/>
        </w:rPr>
        <w:t>。</w:t>
      </w:r>
    </w:p>
    <w:sectPr w:rsidR="00BD4A77" w:rsidRPr="009F0358" w:rsidSect="00FD6D2D">
      <w:footerReference w:type="even" r:id="rId8"/>
      <w:footerReference w:type="default" r:id="rId9"/>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E52" w:rsidRDefault="00DD1E52">
      <w:r>
        <w:separator/>
      </w:r>
    </w:p>
  </w:endnote>
  <w:endnote w:type="continuationSeparator" w:id="0">
    <w:p w:rsidR="00DD1E52" w:rsidRDefault="00DD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大标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8432992"/>
      <w:docPartObj>
        <w:docPartGallery w:val="Page Numbers (Bottom of Page)"/>
        <w:docPartUnique/>
      </w:docPartObj>
    </w:sdtPr>
    <w:sdtEndPr/>
    <w:sdtContent>
      <w:p w:rsidR="000D51CE" w:rsidRDefault="000D51CE">
        <w:pPr>
          <w:pStyle w:val="a5"/>
        </w:pPr>
        <w:r>
          <w:fldChar w:fldCharType="begin"/>
        </w:r>
        <w:r>
          <w:instrText>PAGE   \* MERGEFORMAT</w:instrText>
        </w:r>
        <w:r>
          <w:fldChar w:fldCharType="separate"/>
        </w:r>
        <w:r w:rsidR="00543171" w:rsidRPr="00543171">
          <w:rPr>
            <w:rFonts w:asciiTheme="minorEastAsia" w:hAnsiTheme="minorEastAsia"/>
            <w:noProof/>
            <w:sz w:val="28"/>
            <w:szCs w:val="28"/>
            <w:lang w:val="zh-CN"/>
          </w:rPr>
          <w:t>-</w:t>
        </w:r>
        <w:r w:rsidR="00543171" w:rsidRPr="00543171">
          <w:rPr>
            <w:rFonts w:asciiTheme="minorEastAsia" w:hAnsiTheme="minorEastAsia"/>
            <w:noProof/>
            <w:sz w:val="28"/>
            <w:szCs w:val="28"/>
          </w:rPr>
          <w:t xml:space="preserve"> 12 -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056220"/>
      <w:docPartObj>
        <w:docPartGallery w:val="Page Numbers (Bottom of Page)"/>
        <w:docPartUnique/>
      </w:docPartObj>
    </w:sdtPr>
    <w:sdtEndPr>
      <w:rPr>
        <w:rFonts w:asciiTheme="minorEastAsia" w:hAnsiTheme="minorEastAsia"/>
        <w:sz w:val="28"/>
        <w:szCs w:val="28"/>
      </w:rPr>
    </w:sdtEndPr>
    <w:sdtContent>
      <w:p w:rsidR="000D51CE" w:rsidRPr="00FD6D2D" w:rsidRDefault="000D51CE" w:rsidP="00FD6D2D">
        <w:pPr>
          <w:pStyle w:val="a5"/>
          <w:jc w:val="right"/>
          <w:rPr>
            <w:rFonts w:asciiTheme="minorEastAsia" w:hAnsiTheme="minorEastAsia"/>
            <w:sz w:val="28"/>
            <w:szCs w:val="28"/>
          </w:rPr>
        </w:pPr>
        <w:r w:rsidRPr="00FD6D2D">
          <w:rPr>
            <w:rFonts w:asciiTheme="minorEastAsia" w:hAnsiTheme="minorEastAsia"/>
            <w:sz w:val="28"/>
            <w:szCs w:val="28"/>
          </w:rPr>
          <w:fldChar w:fldCharType="begin"/>
        </w:r>
        <w:r w:rsidRPr="00FD6D2D">
          <w:rPr>
            <w:rFonts w:asciiTheme="minorEastAsia" w:hAnsiTheme="minorEastAsia"/>
            <w:sz w:val="28"/>
            <w:szCs w:val="28"/>
          </w:rPr>
          <w:instrText>PAGE   \* MERGEFORMAT</w:instrText>
        </w:r>
        <w:r w:rsidRPr="00FD6D2D">
          <w:rPr>
            <w:rFonts w:asciiTheme="minorEastAsia" w:hAnsiTheme="minorEastAsia"/>
            <w:sz w:val="28"/>
            <w:szCs w:val="28"/>
          </w:rPr>
          <w:fldChar w:fldCharType="separate"/>
        </w:r>
        <w:r w:rsidR="00543171" w:rsidRPr="00543171">
          <w:rPr>
            <w:rFonts w:asciiTheme="minorEastAsia" w:hAnsiTheme="minorEastAsia"/>
            <w:noProof/>
            <w:sz w:val="28"/>
            <w:szCs w:val="28"/>
            <w:lang w:val="zh-CN"/>
          </w:rPr>
          <w:t>-</w:t>
        </w:r>
        <w:r w:rsidR="00543171">
          <w:rPr>
            <w:rFonts w:asciiTheme="minorEastAsia" w:hAnsiTheme="minorEastAsia"/>
            <w:noProof/>
            <w:sz w:val="28"/>
            <w:szCs w:val="28"/>
          </w:rPr>
          <w:t xml:space="preserve"> 11 -</w:t>
        </w:r>
        <w:r w:rsidRPr="00FD6D2D">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E52" w:rsidRDefault="00DD1E52">
      <w:r>
        <w:separator/>
      </w:r>
    </w:p>
  </w:footnote>
  <w:footnote w:type="continuationSeparator" w:id="0">
    <w:p w:rsidR="00DD1E52" w:rsidRDefault="00DD1E52">
      <w:r>
        <w:continuationSeparator/>
      </w:r>
    </w:p>
  </w:footnote>
  <w:footnote w:id="1">
    <w:p w:rsidR="000D51CE" w:rsidRDefault="000D51CE">
      <w:pPr>
        <w:pStyle w:val="a7"/>
      </w:pPr>
      <w:r>
        <w:rPr>
          <w:rStyle w:val="aa"/>
        </w:rPr>
        <w:footnoteRef/>
      </w:r>
      <w:r>
        <w:t xml:space="preserve"> </w:t>
      </w:r>
      <w:proofErr w:type="gramStart"/>
      <w:r>
        <w:rPr>
          <w:rFonts w:hint="eastAsia"/>
        </w:rPr>
        <w:t>年化换手</w:t>
      </w:r>
      <w:proofErr w:type="gramEnd"/>
      <w:r>
        <w:rPr>
          <w:rFonts w:hint="eastAsia"/>
        </w:rPr>
        <w:t>率</w:t>
      </w:r>
      <w:r>
        <w:rPr>
          <w:rFonts w:hint="eastAsia"/>
        </w:rPr>
        <w:t>=</w:t>
      </w:r>
      <w:r>
        <w:rPr>
          <w:rFonts w:hint="eastAsia"/>
        </w:rPr>
        <w:t>该账户（最近</w:t>
      </w:r>
      <w:r w:rsidRPr="003407A3">
        <w:rPr>
          <w:rFonts w:ascii="Times New Roman" w:hAnsi="Times New Roman" w:cs="Times New Roman"/>
        </w:rPr>
        <w:t>30</w:t>
      </w:r>
      <w:r>
        <w:rPr>
          <w:rFonts w:hint="eastAsia"/>
        </w:rPr>
        <w:t>个交易日</w:t>
      </w:r>
      <w:r>
        <w:t>北京证券交易所</w:t>
      </w:r>
      <w:r>
        <w:rPr>
          <w:rFonts w:hint="eastAsia"/>
        </w:rPr>
        <w:t>日均交易金额）</w:t>
      </w:r>
      <w:r>
        <w:rPr>
          <w:rFonts w:hint="eastAsia"/>
        </w:rPr>
        <w:t>/</w:t>
      </w:r>
      <w:r>
        <w:rPr>
          <w:rFonts w:hint="eastAsia"/>
        </w:rPr>
        <w:t>（最近</w:t>
      </w:r>
      <w:r w:rsidRPr="003407A3">
        <w:rPr>
          <w:rFonts w:ascii="Times New Roman" w:hAnsi="Times New Roman" w:cs="Times New Roman"/>
        </w:rPr>
        <w:t>30</w:t>
      </w:r>
      <w:r>
        <w:rPr>
          <w:rFonts w:hint="eastAsia"/>
        </w:rPr>
        <w:t>个交易日</w:t>
      </w:r>
      <w:r>
        <w:t>北京证券交易所</w:t>
      </w:r>
      <w:r>
        <w:rPr>
          <w:rFonts w:hint="eastAsia"/>
        </w:rPr>
        <w:t>日均持仓金额）×当年交易日天数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F6C7EB8"/>
    <w:multiLevelType w:val="singleLevel"/>
    <w:tmpl w:val="2DF456D2"/>
    <w:lvl w:ilvl="0">
      <w:start w:val="1"/>
      <w:numFmt w:val="decimal"/>
      <w:lvlText w:val="%1."/>
      <w:lvlJc w:val="left"/>
      <w:pPr>
        <w:ind w:left="0" w:firstLine="0"/>
      </w:pPr>
      <w:rPr>
        <w:rFonts w:ascii="Times New Roman" w:hAnsi="Times New Roman" w:hint="default"/>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4F66E3"/>
    <w:rsid w:val="D97F60A0"/>
    <w:rsid w:val="DBBC5399"/>
    <w:rsid w:val="DCDB7670"/>
    <w:rsid w:val="EE7FD02A"/>
    <w:rsid w:val="FAC7B2F0"/>
    <w:rsid w:val="FE75D8C2"/>
    <w:rsid w:val="FFEE82C6"/>
    <w:rsid w:val="00005889"/>
    <w:rsid w:val="000118B6"/>
    <w:rsid w:val="0001468B"/>
    <w:rsid w:val="00017562"/>
    <w:rsid w:val="00021F77"/>
    <w:rsid w:val="00022E33"/>
    <w:rsid w:val="00025917"/>
    <w:rsid w:val="00033155"/>
    <w:rsid w:val="00033F02"/>
    <w:rsid w:val="000352BF"/>
    <w:rsid w:val="00035BAF"/>
    <w:rsid w:val="000375A4"/>
    <w:rsid w:val="00044550"/>
    <w:rsid w:val="00055BA3"/>
    <w:rsid w:val="00060492"/>
    <w:rsid w:val="00061AC5"/>
    <w:rsid w:val="0007337F"/>
    <w:rsid w:val="0008469D"/>
    <w:rsid w:val="00091799"/>
    <w:rsid w:val="00097627"/>
    <w:rsid w:val="00097635"/>
    <w:rsid w:val="000A0258"/>
    <w:rsid w:val="000B0DD5"/>
    <w:rsid w:val="000D0544"/>
    <w:rsid w:val="000D3564"/>
    <w:rsid w:val="000D51CE"/>
    <w:rsid w:val="000E261B"/>
    <w:rsid w:val="000E41A3"/>
    <w:rsid w:val="000E741D"/>
    <w:rsid w:val="000E7AD0"/>
    <w:rsid w:val="000F20A6"/>
    <w:rsid w:val="0012006E"/>
    <w:rsid w:val="00121B3A"/>
    <w:rsid w:val="001370F2"/>
    <w:rsid w:val="00137369"/>
    <w:rsid w:val="001429B0"/>
    <w:rsid w:val="00145507"/>
    <w:rsid w:val="00146BC7"/>
    <w:rsid w:val="00151DB8"/>
    <w:rsid w:val="00155206"/>
    <w:rsid w:val="00156527"/>
    <w:rsid w:val="0016426F"/>
    <w:rsid w:val="00173CF6"/>
    <w:rsid w:val="00174870"/>
    <w:rsid w:val="00175334"/>
    <w:rsid w:val="00180DF2"/>
    <w:rsid w:val="00185B2A"/>
    <w:rsid w:val="001B01ED"/>
    <w:rsid w:val="001B1C4D"/>
    <w:rsid w:val="001B21CE"/>
    <w:rsid w:val="001B2A1C"/>
    <w:rsid w:val="001C43C2"/>
    <w:rsid w:val="001C5248"/>
    <w:rsid w:val="001D0A91"/>
    <w:rsid w:val="001D5624"/>
    <w:rsid w:val="001E222C"/>
    <w:rsid w:val="001F1711"/>
    <w:rsid w:val="0020443F"/>
    <w:rsid w:val="00204762"/>
    <w:rsid w:val="002109DB"/>
    <w:rsid w:val="00227857"/>
    <w:rsid w:val="00231215"/>
    <w:rsid w:val="00232A6D"/>
    <w:rsid w:val="0023692A"/>
    <w:rsid w:val="00237816"/>
    <w:rsid w:val="00251D52"/>
    <w:rsid w:val="002575EB"/>
    <w:rsid w:val="00261076"/>
    <w:rsid w:val="00265B77"/>
    <w:rsid w:val="00270A82"/>
    <w:rsid w:val="002710B3"/>
    <w:rsid w:val="002938B3"/>
    <w:rsid w:val="002955D3"/>
    <w:rsid w:val="002A532D"/>
    <w:rsid w:val="002A6417"/>
    <w:rsid w:val="002A68A2"/>
    <w:rsid w:val="002B1312"/>
    <w:rsid w:val="002B2A22"/>
    <w:rsid w:val="002B44E9"/>
    <w:rsid w:val="002C77C1"/>
    <w:rsid w:val="002D214C"/>
    <w:rsid w:val="002D44EA"/>
    <w:rsid w:val="002D4578"/>
    <w:rsid w:val="002E10B0"/>
    <w:rsid w:val="002F33FF"/>
    <w:rsid w:val="00304233"/>
    <w:rsid w:val="00307188"/>
    <w:rsid w:val="003141F8"/>
    <w:rsid w:val="00320221"/>
    <w:rsid w:val="00322CF3"/>
    <w:rsid w:val="00323920"/>
    <w:rsid w:val="00325166"/>
    <w:rsid w:val="0032555B"/>
    <w:rsid w:val="00327C38"/>
    <w:rsid w:val="00336FE8"/>
    <w:rsid w:val="003407A3"/>
    <w:rsid w:val="0034284E"/>
    <w:rsid w:val="003514B0"/>
    <w:rsid w:val="00356549"/>
    <w:rsid w:val="003672FB"/>
    <w:rsid w:val="00375C80"/>
    <w:rsid w:val="00380C57"/>
    <w:rsid w:val="0038369E"/>
    <w:rsid w:val="00394DBF"/>
    <w:rsid w:val="003A4DE4"/>
    <w:rsid w:val="003B1C0C"/>
    <w:rsid w:val="003C02A4"/>
    <w:rsid w:val="003D0F36"/>
    <w:rsid w:val="003E5521"/>
    <w:rsid w:val="003F3098"/>
    <w:rsid w:val="0040614C"/>
    <w:rsid w:val="00411B0B"/>
    <w:rsid w:val="0042373D"/>
    <w:rsid w:val="00426089"/>
    <w:rsid w:val="0042777C"/>
    <w:rsid w:val="00430719"/>
    <w:rsid w:val="004341C5"/>
    <w:rsid w:val="00434361"/>
    <w:rsid w:val="004364D2"/>
    <w:rsid w:val="00441985"/>
    <w:rsid w:val="00443BC5"/>
    <w:rsid w:val="00445591"/>
    <w:rsid w:val="00450CB9"/>
    <w:rsid w:val="00451385"/>
    <w:rsid w:val="00452044"/>
    <w:rsid w:val="00460850"/>
    <w:rsid w:val="004627BA"/>
    <w:rsid w:val="004628F7"/>
    <w:rsid w:val="00464C0A"/>
    <w:rsid w:val="004921D3"/>
    <w:rsid w:val="00496E0B"/>
    <w:rsid w:val="00497D91"/>
    <w:rsid w:val="004A7109"/>
    <w:rsid w:val="004A72D8"/>
    <w:rsid w:val="004A7F62"/>
    <w:rsid w:val="004C2EFA"/>
    <w:rsid w:val="004D0B46"/>
    <w:rsid w:val="004D18EE"/>
    <w:rsid w:val="004D3766"/>
    <w:rsid w:val="004F0AA9"/>
    <w:rsid w:val="00502BC1"/>
    <w:rsid w:val="0050450D"/>
    <w:rsid w:val="00511243"/>
    <w:rsid w:val="00515B3E"/>
    <w:rsid w:val="00521893"/>
    <w:rsid w:val="00533304"/>
    <w:rsid w:val="00537437"/>
    <w:rsid w:val="00542550"/>
    <w:rsid w:val="00543171"/>
    <w:rsid w:val="00546AAE"/>
    <w:rsid w:val="00547DDB"/>
    <w:rsid w:val="005609E6"/>
    <w:rsid w:val="00564FBD"/>
    <w:rsid w:val="005676CA"/>
    <w:rsid w:val="00574906"/>
    <w:rsid w:val="00574A3B"/>
    <w:rsid w:val="0057577F"/>
    <w:rsid w:val="005763AE"/>
    <w:rsid w:val="00583890"/>
    <w:rsid w:val="00590F71"/>
    <w:rsid w:val="00592108"/>
    <w:rsid w:val="00595A25"/>
    <w:rsid w:val="00596BBF"/>
    <w:rsid w:val="005A06AE"/>
    <w:rsid w:val="005A3663"/>
    <w:rsid w:val="005A5AE2"/>
    <w:rsid w:val="005B4893"/>
    <w:rsid w:val="005D1866"/>
    <w:rsid w:val="005E482F"/>
    <w:rsid w:val="005F4872"/>
    <w:rsid w:val="005F4D9A"/>
    <w:rsid w:val="00610D18"/>
    <w:rsid w:val="006113BB"/>
    <w:rsid w:val="00613611"/>
    <w:rsid w:val="006249D4"/>
    <w:rsid w:val="00627066"/>
    <w:rsid w:val="00635456"/>
    <w:rsid w:val="006359C7"/>
    <w:rsid w:val="0064483F"/>
    <w:rsid w:val="0064501A"/>
    <w:rsid w:val="006606F0"/>
    <w:rsid w:val="00663544"/>
    <w:rsid w:val="00664820"/>
    <w:rsid w:val="00665AF2"/>
    <w:rsid w:val="00670BC4"/>
    <w:rsid w:val="00670C5A"/>
    <w:rsid w:val="00672481"/>
    <w:rsid w:val="00674206"/>
    <w:rsid w:val="006803C8"/>
    <w:rsid w:val="00691E8A"/>
    <w:rsid w:val="006936A3"/>
    <w:rsid w:val="006A6786"/>
    <w:rsid w:val="006B0258"/>
    <w:rsid w:val="006B785F"/>
    <w:rsid w:val="006C4F81"/>
    <w:rsid w:val="006C6132"/>
    <w:rsid w:val="006D11C1"/>
    <w:rsid w:val="006D52B6"/>
    <w:rsid w:val="006E05F8"/>
    <w:rsid w:val="006E09B8"/>
    <w:rsid w:val="006E19A3"/>
    <w:rsid w:val="006E2C85"/>
    <w:rsid w:val="006E60EC"/>
    <w:rsid w:val="006E6727"/>
    <w:rsid w:val="006F0714"/>
    <w:rsid w:val="006F3C2E"/>
    <w:rsid w:val="006F5EC8"/>
    <w:rsid w:val="006F7D8B"/>
    <w:rsid w:val="00703400"/>
    <w:rsid w:val="0073117D"/>
    <w:rsid w:val="00732AEF"/>
    <w:rsid w:val="00736432"/>
    <w:rsid w:val="0073783A"/>
    <w:rsid w:val="00737873"/>
    <w:rsid w:val="007408B3"/>
    <w:rsid w:val="00742822"/>
    <w:rsid w:val="00745123"/>
    <w:rsid w:val="0074539C"/>
    <w:rsid w:val="007521B4"/>
    <w:rsid w:val="007521F8"/>
    <w:rsid w:val="00753C3A"/>
    <w:rsid w:val="00761FF2"/>
    <w:rsid w:val="00763EC4"/>
    <w:rsid w:val="0077396D"/>
    <w:rsid w:val="00794B5D"/>
    <w:rsid w:val="007A08CC"/>
    <w:rsid w:val="007A3A21"/>
    <w:rsid w:val="007B0A40"/>
    <w:rsid w:val="007B195A"/>
    <w:rsid w:val="007B5BD3"/>
    <w:rsid w:val="007B788E"/>
    <w:rsid w:val="007C244F"/>
    <w:rsid w:val="007C6766"/>
    <w:rsid w:val="007D151D"/>
    <w:rsid w:val="007D30E2"/>
    <w:rsid w:val="007E288B"/>
    <w:rsid w:val="007F3663"/>
    <w:rsid w:val="0080449F"/>
    <w:rsid w:val="0080768D"/>
    <w:rsid w:val="00812FEF"/>
    <w:rsid w:val="0081318C"/>
    <w:rsid w:val="0081376C"/>
    <w:rsid w:val="00825903"/>
    <w:rsid w:val="008265C8"/>
    <w:rsid w:val="008267A0"/>
    <w:rsid w:val="00835FC2"/>
    <w:rsid w:val="00840C72"/>
    <w:rsid w:val="00844876"/>
    <w:rsid w:val="00851D38"/>
    <w:rsid w:val="0085700B"/>
    <w:rsid w:val="00861B4A"/>
    <w:rsid w:val="00865523"/>
    <w:rsid w:val="00873F49"/>
    <w:rsid w:val="00885E13"/>
    <w:rsid w:val="00887482"/>
    <w:rsid w:val="008A2AB7"/>
    <w:rsid w:val="008A6EF4"/>
    <w:rsid w:val="008C305D"/>
    <w:rsid w:val="008C3130"/>
    <w:rsid w:val="008D03BE"/>
    <w:rsid w:val="008D32A9"/>
    <w:rsid w:val="008D5874"/>
    <w:rsid w:val="008D6732"/>
    <w:rsid w:val="008D7FAA"/>
    <w:rsid w:val="008E0AF9"/>
    <w:rsid w:val="008E45D3"/>
    <w:rsid w:val="008E7461"/>
    <w:rsid w:val="008F282C"/>
    <w:rsid w:val="008F4E94"/>
    <w:rsid w:val="00903950"/>
    <w:rsid w:val="009218EB"/>
    <w:rsid w:val="00931BCF"/>
    <w:rsid w:val="0093509E"/>
    <w:rsid w:val="0093693B"/>
    <w:rsid w:val="00937E86"/>
    <w:rsid w:val="00950E1B"/>
    <w:rsid w:val="00952D03"/>
    <w:rsid w:val="0095422E"/>
    <w:rsid w:val="00966936"/>
    <w:rsid w:val="00970F64"/>
    <w:rsid w:val="00977FAD"/>
    <w:rsid w:val="009863F0"/>
    <w:rsid w:val="0098766E"/>
    <w:rsid w:val="0099574D"/>
    <w:rsid w:val="00996791"/>
    <w:rsid w:val="009A24B3"/>
    <w:rsid w:val="009A35D5"/>
    <w:rsid w:val="009A7AAF"/>
    <w:rsid w:val="009B0BA5"/>
    <w:rsid w:val="009B1D37"/>
    <w:rsid w:val="009C36D5"/>
    <w:rsid w:val="009C455B"/>
    <w:rsid w:val="009C6C1D"/>
    <w:rsid w:val="009D23BE"/>
    <w:rsid w:val="009D513B"/>
    <w:rsid w:val="009D5E02"/>
    <w:rsid w:val="009D69BC"/>
    <w:rsid w:val="009E2ACA"/>
    <w:rsid w:val="009E5E2C"/>
    <w:rsid w:val="009F0358"/>
    <w:rsid w:val="009F2D7D"/>
    <w:rsid w:val="00A002C1"/>
    <w:rsid w:val="00A02A67"/>
    <w:rsid w:val="00A04FB2"/>
    <w:rsid w:val="00A07730"/>
    <w:rsid w:val="00A1429D"/>
    <w:rsid w:val="00A16560"/>
    <w:rsid w:val="00A21E35"/>
    <w:rsid w:val="00A26BB8"/>
    <w:rsid w:val="00A34D1F"/>
    <w:rsid w:val="00A37E30"/>
    <w:rsid w:val="00A44031"/>
    <w:rsid w:val="00A54087"/>
    <w:rsid w:val="00A54C2A"/>
    <w:rsid w:val="00A574F9"/>
    <w:rsid w:val="00A6096F"/>
    <w:rsid w:val="00A7144A"/>
    <w:rsid w:val="00A732E4"/>
    <w:rsid w:val="00A736B4"/>
    <w:rsid w:val="00A83009"/>
    <w:rsid w:val="00AA3613"/>
    <w:rsid w:val="00AA6C57"/>
    <w:rsid w:val="00AA6DF8"/>
    <w:rsid w:val="00AB062A"/>
    <w:rsid w:val="00AB1295"/>
    <w:rsid w:val="00AB4B3E"/>
    <w:rsid w:val="00AB6C38"/>
    <w:rsid w:val="00AC3799"/>
    <w:rsid w:val="00AC77EF"/>
    <w:rsid w:val="00AD26A0"/>
    <w:rsid w:val="00AD7232"/>
    <w:rsid w:val="00AE16DC"/>
    <w:rsid w:val="00AE4C9E"/>
    <w:rsid w:val="00AE7796"/>
    <w:rsid w:val="00AE7DE9"/>
    <w:rsid w:val="00AF615E"/>
    <w:rsid w:val="00AF763C"/>
    <w:rsid w:val="00B002A0"/>
    <w:rsid w:val="00B00305"/>
    <w:rsid w:val="00B006A5"/>
    <w:rsid w:val="00B04BE4"/>
    <w:rsid w:val="00B05562"/>
    <w:rsid w:val="00B05DD5"/>
    <w:rsid w:val="00B2675E"/>
    <w:rsid w:val="00B3017C"/>
    <w:rsid w:val="00B36375"/>
    <w:rsid w:val="00B3702E"/>
    <w:rsid w:val="00B41FC6"/>
    <w:rsid w:val="00B4581D"/>
    <w:rsid w:val="00B51ABC"/>
    <w:rsid w:val="00B54708"/>
    <w:rsid w:val="00B56935"/>
    <w:rsid w:val="00B5745D"/>
    <w:rsid w:val="00B616EE"/>
    <w:rsid w:val="00B6287D"/>
    <w:rsid w:val="00B70F72"/>
    <w:rsid w:val="00B72BB5"/>
    <w:rsid w:val="00B7487D"/>
    <w:rsid w:val="00B75962"/>
    <w:rsid w:val="00B75FFC"/>
    <w:rsid w:val="00B76BB6"/>
    <w:rsid w:val="00B813BA"/>
    <w:rsid w:val="00BA491A"/>
    <w:rsid w:val="00BA6358"/>
    <w:rsid w:val="00BA6621"/>
    <w:rsid w:val="00BB1792"/>
    <w:rsid w:val="00BC00CD"/>
    <w:rsid w:val="00BC26E7"/>
    <w:rsid w:val="00BD4A77"/>
    <w:rsid w:val="00BE1C50"/>
    <w:rsid w:val="00BF4453"/>
    <w:rsid w:val="00C021E3"/>
    <w:rsid w:val="00C0338B"/>
    <w:rsid w:val="00C03621"/>
    <w:rsid w:val="00C078D2"/>
    <w:rsid w:val="00C11CFB"/>
    <w:rsid w:val="00C1539C"/>
    <w:rsid w:val="00C2213C"/>
    <w:rsid w:val="00C226B1"/>
    <w:rsid w:val="00C26843"/>
    <w:rsid w:val="00C3469A"/>
    <w:rsid w:val="00C40FF3"/>
    <w:rsid w:val="00C4598A"/>
    <w:rsid w:val="00C4710F"/>
    <w:rsid w:val="00C57374"/>
    <w:rsid w:val="00C57B5B"/>
    <w:rsid w:val="00C617BF"/>
    <w:rsid w:val="00C753B5"/>
    <w:rsid w:val="00C82184"/>
    <w:rsid w:val="00C82ADB"/>
    <w:rsid w:val="00C84234"/>
    <w:rsid w:val="00C8446C"/>
    <w:rsid w:val="00C86199"/>
    <w:rsid w:val="00C8755B"/>
    <w:rsid w:val="00C87EA9"/>
    <w:rsid w:val="00C90082"/>
    <w:rsid w:val="00C914C1"/>
    <w:rsid w:val="00CA1476"/>
    <w:rsid w:val="00CA3867"/>
    <w:rsid w:val="00CA6332"/>
    <w:rsid w:val="00CA7E90"/>
    <w:rsid w:val="00CB5FBB"/>
    <w:rsid w:val="00CC12AE"/>
    <w:rsid w:val="00CD04E8"/>
    <w:rsid w:val="00CF1131"/>
    <w:rsid w:val="00D02FCA"/>
    <w:rsid w:val="00D12E4B"/>
    <w:rsid w:val="00D15638"/>
    <w:rsid w:val="00D15822"/>
    <w:rsid w:val="00D207FC"/>
    <w:rsid w:val="00D21A06"/>
    <w:rsid w:val="00D33AE3"/>
    <w:rsid w:val="00D36BBA"/>
    <w:rsid w:val="00D373A0"/>
    <w:rsid w:val="00D40674"/>
    <w:rsid w:val="00D4418B"/>
    <w:rsid w:val="00D50C55"/>
    <w:rsid w:val="00D51D90"/>
    <w:rsid w:val="00D64B11"/>
    <w:rsid w:val="00D65AA7"/>
    <w:rsid w:val="00D673C8"/>
    <w:rsid w:val="00D755CB"/>
    <w:rsid w:val="00D9473A"/>
    <w:rsid w:val="00D95F22"/>
    <w:rsid w:val="00D978EF"/>
    <w:rsid w:val="00DA05A1"/>
    <w:rsid w:val="00DA0A3A"/>
    <w:rsid w:val="00DA78A3"/>
    <w:rsid w:val="00DB08E3"/>
    <w:rsid w:val="00DB18AD"/>
    <w:rsid w:val="00DC1419"/>
    <w:rsid w:val="00DC5681"/>
    <w:rsid w:val="00DD1E52"/>
    <w:rsid w:val="00DE02E2"/>
    <w:rsid w:val="00DF267A"/>
    <w:rsid w:val="00DF43A3"/>
    <w:rsid w:val="00DF4B3E"/>
    <w:rsid w:val="00E01B8A"/>
    <w:rsid w:val="00E037DB"/>
    <w:rsid w:val="00E12181"/>
    <w:rsid w:val="00E16081"/>
    <w:rsid w:val="00E16AC5"/>
    <w:rsid w:val="00E32CC5"/>
    <w:rsid w:val="00E33910"/>
    <w:rsid w:val="00E37EE0"/>
    <w:rsid w:val="00E43DF9"/>
    <w:rsid w:val="00E47BC1"/>
    <w:rsid w:val="00E56786"/>
    <w:rsid w:val="00E67309"/>
    <w:rsid w:val="00E729BD"/>
    <w:rsid w:val="00E77281"/>
    <w:rsid w:val="00E779A9"/>
    <w:rsid w:val="00E92996"/>
    <w:rsid w:val="00EA4E14"/>
    <w:rsid w:val="00EA51F5"/>
    <w:rsid w:val="00EB249A"/>
    <w:rsid w:val="00EB4030"/>
    <w:rsid w:val="00EB6625"/>
    <w:rsid w:val="00EC7013"/>
    <w:rsid w:val="00ED3B8A"/>
    <w:rsid w:val="00ED680E"/>
    <w:rsid w:val="00EE12B2"/>
    <w:rsid w:val="00EE3FD6"/>
    <w:rsid w:val="00EF0235"/>
    <w:rsid w:val="00EF097C"/>
    <w:rsid w:val="00EF15FE"/>
    <w:rsid w:val="00F060E0"/>
    <w:rsid w:val="00F314E4"/>
    <w:rsid w:val="00F43085"/>
    <w:rsid w:val="00F56284"/>
    <w:rsid w:val="00F56F22"/>
    <w:rsid w:val="00F7415B"/>
    <w:rsid w:val="00F77308"/>
    <w:rsid w:val="00F80582"/>
    <w:rsid w:val="00F83ED8"/>
    <w:rsid w:val="00F948AE"/>
    <w:rsid w:val="00F948EC"/>
    <w:rsid w:val="00F94B5D"/>
    <w:rsid w:val="00FA0C4B"/>
    <w:rsid w:val="00FA297E"/>
    <w:rsid w:val="00FB0A0C"/>
    <w:rsid w:val="00FC14A1"/>
    <w:rsid w:val="00FC7763"/>
    <w:rsid w:val="00FC7EF2"/>
    <w:rsid w:val="00FD000E"/>
    <w:rsid w:val="00FD02B3"/>
    <w:rsid w:val="00FD4B2B"/>
    <w:rsid w:val="00FD6D2D"/>
    <w:rsid w:val="00FD7BCA"/>
    <w:rsid w:val="00FE63A3"/>
    <w:rsid w:val="00FE7B2B"/>
    <w:rsid w:val="00FF6379"/>
    <w:rsid w:val="01021A7C"/>
    <w:rsid w:val="010F16E0"/>
    <w:rsid w:val="011133E7"/>
    <w:rsid w:val="011315B3"/>
    <w:rsid w:val="01140ED1"/>
    <w:rsid w:val="0125695B"/>
    <w:rsid w:val="012E77B2"/>
    <w:rsid w:val="01387B9E"/>
    <w:rsid w:val="013F5A7E"/>
    <w:rsid w:val="014B6799"/>
    <w:rsid w:val="015566D4"/>
    <w:rsid w:val="015C24C8"/>
    <w:rsid w:val="01633A7A"/>
    <w:rsid w:val="016C137D"/>
    <w:rsid w:val="016C2FF4"/>
    <w:rsid w:val="017A081D"/>
    <w:rsid w:val="017C5C71"/>
    <w:rsid w:val="01863940"/>
    <w:rsid w:val="01956CC4"/>
    <w:rsid w:val="019A200C"/>
    <w:rsid w:val="019D285D"/>
    <w:rsid w:val="01A27951"/>
    <w:rsid w:val="01A81C04"/>
    <w:rsid w:val="01A87BEA"/>
    <w:rsid w:val="01B145C3"/>
    <w:rsid w:val="01C45F33"/>
    <w:rsid w:val="01CC2F07"/>
    <w:rsid w:val="01CE57FB"/>
    <w:rsid w:val="01D31FF9"/>
    <w:rsid w:val="01D44E4A"/>
    <w:rsid w:val="01D660E6"/>
    <w:rsid w:val="01E11A22"/>
    <w:rsid w:val="01ED4183"/>
    <w:rsid w:val="01F562EC"/>
    <w:rsid w:val="01F86E30"/>
    <w:rsid w:val="01FC29AD"/>
    <w:rsid w:val="020B55CD"/>
    <w:rsid w:val="020F4CB4"/>
    <w:rsid w:val="0222455B"/>
    <w:rsid w:val="022A619B"/>
    <w:rsid w:val="022C0212"/>
    <w:rsid w:val="024C4ADC"/>
    <w:rsid w:val="0253308C"/>
    <w:rsid w:val="025728C9"/>
    <w:rsid w:val="02681775"/>
    <w:rsid w:val="02697ED3"/>
    <w:rsid w:val="026B305F"/>
    <w:rsid w:val="026F5833"/>
    <w:rsid w:val="028379DD"/>
    <w:rsid w:val="028A636F"/>
    <w:rsid w:val="02970256"/>
    <w:rsid w:val="02A23D19"/>
    <w:rsid w:val="02A6310E"/>
    <w:rsid w:val="02AB5DFA"/>
    <w:rsid w:val="02D424E5"/>
    <w:rsid w:val="02DF46EC"/>
    <w:rsid w:val="02F00058"/>
    <w:rsid w:val="02F23EC2"/>
    <w:rsid w:val="02F94E29"/>
    <w:rsid w:val="030D5096"/>
    <w:rsid w:val="03206800"/>
    <w:rsid w:val="0321323F"/>
    <w:rsid w:val="032264B3"/>
    <w:rsid w:val="03474DCD"/>
    <w:rsid w:val="036B511E"/>
    <w:rsid w:val="03781141"/>
    <w:rsid w:val="038D0500"/>
    <w:rsid w:val="03AD7E0B"/>
    <w:rsid w:val="03BF3A0C"/>
    <w:rsid w:val="03CA0534"/>
    <w:rsid w:val="03DE1D98"/>
    <w:rsid w:val="03ED3572"/>
    <w:rsid w:val="03F34640"/>
    <w:rsid w:val="0406179B"/>
    <w:rsid w:val="04215089"/>
    <w:rsid w:val="043B3247"/>
    <w:rsid w:val="043D588D"/>
    <w:rsid w:val="04487D5E"/>
    <w:rsid w:val="045032EC"/>
    <w:rsid w:val="0455035C"/>
    <w:rsid w:val="045503D1"/>
    <w:rsid w:val="046C73A2"/>
    <w:rsid w:val="04782244"/>
    <w:rsid w:val="047A7E6A"/>
    <w:rsid w:val="047F3F73"/>
    <w:rsid w:val="048221BD"/>
    <w:rsid w:val="048341A8"/>
    <w:rsid w:val="04842849"/>
    <w:rsid w:val="04876293"/>
    <w:rsid w:val="048B1624"/>
    <w:rsid w:val="04925DBB"/>
    <w:rsid w:val="049820E6"/>
    <w:rsid w:val="04A66C14"/>
    <w:rsid w:val="04A92E5B"/>
    <w:rsid w:val="04C77858"/>
    <w:rsid w:val="04DB0E73"/>
    <w:rsid w:val="04DD63E6"/>
    <w:rsid w:val="04DF1135"/>
    <w:rsid w:val="04E83242"/>
    <w:rsid w:val="05004250"/>
    <w:rsid w:val="050064F3"/>
    <w:rsid w:val="0502228B"/>
    <w:rsid w:val="0503226C"/>
    <w:rsid w:val="0539099D"/>
    <w:rsid w:val="05407F7E"/>
    <w:rsid w:val="05434691"/>
    <w:rsid w:val="054642F5"/>
    <w:rsid w:val="05535CF8"/>
    <w:rsid w:val="0557346A"/>
    <w:rsid w:val="05597808"/>
    <w:rsid w:val="056B2A45"/>
    <w:rsid w:val="056F2B31"/>
    <w:rsid w:val="05781D55"/>
    <w:rsid w:val="057B796F"/>
    <w:rsid w:val="05897DEE"/>
    <w:rsid w:val="05936E2B"/>
    <w:rsid w:val="05976EE0"/>
    <w:rsid w:val="05AD1971"/>
    <w:rsid w:val="05B565DE"/>
    <w:rsid w:val="05BB1591"/>
    <w:rsid w:val="05BF0212"/>
    <w:rsid w:val="05C719EB"/>
    <w:rsid w:val="05C848D7"/>
    <w:rsid w:val="05D23F5E"/>
    <w:rsid w:val="05D27275"/>
    <w:rsid w:val="05DA1EF6"/>
    <w:rsid w:val="05EA3E4E"/>
    <w:rsid w:val="05EE4CB1"/>
    <w:rsid w:val="05F5780F"/>
    <w:rsid w:val="061F6F2A"/>
    <w:rsid w:val="062C0664"/>
    <w:rsid w:val="063053B7"/>
    <w:rsid w:val="06321B78"/>
    <w:rsid w:val="06356665"/>
    <w:rsid w:val="06365B1B"/>
    <w:rsid w:val="063D292F"/>
    <w:rsid w:val="06402120"/>
    <w:rsid w:val="064C5FC8"/>
    <w:rsid w:val="06586172"/>
    <w:rsid w:val="067647D2"/>
    <w:rsid w:val="067705EE"/>
    <w:rsid w:val="067F2383"/>
    <w:rsid w:val="06950AAD"/>
    <w:rsid w:val="06991737"/>
    <w:rsid w:val="069D5E0B"/>
    <w:rsid w:val="06A24BBD"/>
    <w:rsid w:val="06A314FF"/>
    <w:rsid w:val="06B835A6"/>
    <w:rsid w:val="06BA7D29"/>
    <w:rsid w:val="06BC087A"/>
    <w:rsid w:val="06C85D7A"/>
    <w:rsid w:val="06E61691"/>
    <w:rsid w:val="06E75383"/>
    <w:rsid w:val="06F1011A"/>
    <w:rsid w:val="06F50B64"/>
    <w:rsid w:val="06F65C96"/>
    <w:rsid w:val="06FE043A"/>
    <w:rsid w:val="070665F4"/>
    <w:rsid w:val="070D12D9"/>
    <w:rsid w:val="07124BE5"/>
    <w:rsid w:val="07136608"/>
    <w:rsid w:val="072F2158"/>
    <w:rsid w:val="07363F10"/>
    <w:rsid w:val="073C4B4E"/>
    <w:rsid w:val="07481D1E"/>
    <w:rsid w:val="074A0229"/>
    <w:rsid w:val="07553A22"/>
    <w:rsid w:val="07703BAC"/>
    <w:rsid w:val="077B0533"/>
    <w:rsid w:val="077B7E15"/>
    <w:rsid w:val="07924246"/>
    <w:rsid w:val="07CC192C"/>
    <w:rsid w:val="07CE6F08"/>
    <w:rsid w:val="07E11A9A"/>
    <w:rsid w:val="07EA56FA"/>
    <w:rsid w:val="07FD67AF"/>
    <w:rsid w:val="07FE4A58"/>
    <w:rsid w:val="08000755"/>
    <w:rsid w:val="080049B2"/>
    <w:rsid w:val="081318F4"/>
    <w:rsid w:val="08236797"/>
    <w:rsid w:val="08291A01"/>
    <w:rsid w:val="082D1A95"/>
    <w:rsid w:val="08421CFD"/>
    <w:rsid w:val="084336CC"/>
    <w:rsid w:val="084605B5"/>
    <w:rsid w:val="085F3DEC"/>
    <w:rsid w:val="08674F98"/>
    <w:rsid w:val="087D29A1"/>
    <w:rsid w:val="08A1770A"/>
    <w:rsid w:val="08A804EA"/>
    <w:rsid w:val="08B15568"/>
    <w:rsid w:val="08B63543"/>
    <w:rsid w:val="08BB2D12"/>
    <w:rsid w:val="08C30DC7"/>
    <w:rsid w:val="08C824E0"/>
    <w:rsid w:val="08CB40F1"/>
    <w:rsid w:val="08CE62F2"/>
    <w:rsid w:val="08E53915"/>
    <w:rsid w:val="08E87FD4"/>
    <w:rsid w:val="08EE7575"/>
    <w:rsid w:val="08FD6DB4"/>
    <w:rsid w:val="09066FCB"/>
    <w:rsid w:val="09097642"/>
    <w:rsid w:val="090F78A9"/>
    <w:rsid w:val="09195EC7"/>
    <w:rsid w:val="09287EBF"/>
    <w:rsid w:val="095533BB"/>
    <w:rsid w:val="095A6A5D"/>
    <w:rsid w:val="095E2901"/>
    <w:rsid w:val="09614B94"/>
    <w:rsid w:val="096C3B64"/>
    <w:rsid w:val="09734CC9"/>
    <w:rsid w:val="097838D7"/>
    <w:rsid w:val="09882703"/>
    <w:rsid w:val="09960FF2"/>
    <w:rsid w:val="0998711F"/>
    <w:rsid w:val="09A60211"/>
    <w:rsid w:val="09D23104"/>
    <w:rsid w:val="09D90B6C"/>
    <w:rsid w:val="09F1259E"/>
    <w:rsid w:val="09F27C8D"/>
    <w:rsid w:val="0A086715"/>
    <w:rsid w:val="0A0C4770"/>
    <w:rsid w:val="0A1666AF"/>
    <w:rsid w:val="0A1C2728"/>
    <w:rsid w:val="0A1F3228"/>
    <w:rsid w:val="0A3564C4"/>
    <w:rsid w:val="0A460D2D"/>
    <w:rsid w:val="0A4D56C8"/>
    <w:rsid w:val="0A636CC9"/>
    <w:rsid w:val="0A6B0C6E"/>
    <w:rsid w:val="0A8A507B"/>
    <w:rsid w:val="0A936512"/>
    <w:rsid w:val="0A993ADA"/>
    <w:rsid w:val="0AA673C9"/>
    <w:rsid w:val="0ABE718F"/>
    <w:rsid w:val="0AC32BFF"/>
    <w:rsid w:val="0AC975E7"/>
    <w:rsid w:val="0ACA3C9A"/>
    <w:rsid w:val="0AD678AD"/>
    <w:rsid w:val="0ADB6F7F"/>
    <w:rsid w:val="0ADD577D"/>
    <w:rsid w:val="0ADE037A"/>
    <w:rsid w:val="0ADF2643"/>
    <w:rsid w:val="0AE409C4"/>
    <w:rsid w:val="0AE705E9"/>
    <w:rsid w:val="0AEB63B4"/>
    <w:rsid w:val="0AF62AD6"/>
    <w:rsid w:val="0AF63812"/>
    <w:rsid w:val="0B032A96"/>
    <w:rsid w:val="0B144E8E"/>
    <w:rsid w:val="0B154915"/>
    <w:rsid w:val="0B2800CC"/>
    <w:rsid w:val="0B29421D"/>
    <w:rsid w:val="0B31740F"/>
    <w:rsid w:val="0B34080C"/>
    <w:rsid w:val="0B397920"/>
    <w:rsid w:val="0B3B7150"/>
    <w:rsid w:val="0B3C394F"/>
    <w:rsid w:val="0B4743B9"/>
    <w:rsid w:val="0B5E3B5E"/>
    <w:rsid w:val="0B697BEB"/>
    <w:rsid w:val="0B7B01EE"/>
    <w:rsid w:val="0B8E17FF"/>
    <w:rsid w:val="0B921908"/>
    <w:rsid w:val="0B9F39B3"/>
    <w:rsid w:val="0BA02084"/>
    <w:rsid w:val="0BA24256"/>
    <w:rsid w:val="0BB56EFF"/>
    <w:rsid w:val="0BB66BBF"/>
    <w:rsid w:val="0BBE5F01"/>
    <w:rsid w:val="0BC079DE"/>
    <w:rsid w:val="0BC966D1"/>
    <w:rsid w:val="0BCB5A5E"/>
    <w:rsid w:val="0BCC4F7D"/>
    <w:rsid w:val="0BCF1E44"/>
    <w:rsid w:val="0BD12C41"/>
    <w:rsid w:val="0BDA2CFB"/>
    <w:rsid w:val="0BE63ECA"/>
    <w:rsid w:val="0BF96DCB"/>
    <w:rsid w:val="0C062956"/>
    <w:rsid w:val="0C0B6F9A"/>
    <w:rsid w:val="0C1836E0"/>
    <w:rsid w:val="0C2F70E4"/>
    <w:rsid w:val="0C361D34"/>
    <w:rsid w:val="0C4C34E8"/>
    <w:rsid w:val="0C567465"/>
    <w:rsid w:val="0C5B30F4"/>
    <w:rsid w:val="0C613717"/>
    <w:rsid w:val="0C916259"/>
    <w:rsid w:val="0CA568DD"/>
    <w:rsid w:val="0CAD568A"/>
    <w:rsid w:val="0CAE54B4"/>
    <w:rsid w:val="0CAE588D"/>
    <w:rsid w:val="0CB204F1"/>
    <w:rsid w:val="0CB46AB5"/>
    <w:rsid w:val="0CBC093E"/>
    <w:rsid w:val="0CCD7C01"/>
    <w:rsid w:val="0CD418C9"/>
    <w:rsid w:val="0CD81391"/>
    <w:rsid w:val="0CFA6B2A"/>
    <w:rsid w:val="0D02201B"/>
    <w:rsid w:val="0D0306A4"/>
    <w:rsid w:val="0D113E1E"/>
    <w:rsid w:val="0D162FFC"/>
    <w:rsid w:val="0D240154"/>
    <w:rsid w:val="0D274D1C"/>
    <w:rsid w:val="0D36689A"/>
    <w:rsid w:val="0D4B3B4B"/>
    <w:rsid w:val="0D5F396C"/>
    <w:rsid w:val="0D8701BC"/>
    <w:rsid w:val="0D901BE6"/>
    <w:rsid w:val="0DA24D05"/>
    <w:rsid w:val="0DAA3CB1"/>
    <w:rsid w:val="0DAD0B56"/>
    <w:rsid w:val="0DC709EE"/>
    <w:rsid w:val="0DDB701D"/>
    <w:rsid w:val="0DE81385"/>
    <w:rsid w:val="0DEB44F5"/>
    <w:rsid w:val="0DEB7A2D"/>
    <w:rsid w:val="0DF33113"/>
    <w:rsid w:val="0DF521DB"/>
    <w:rsid w:val="0E09162F"/>
    <w:rsid w:val="0E177460"/>
    <w:rsid w:val="0E195C86"/>
    <w:rsid w:val="0E1A075E"/>
    <w:rsid w:val="0E2201C6"/>
    <w:rsid w:val="0E2E3F34"/>
    <w:rsid w:val="0E330997"/>
    <w:rsid w:val="0E5F4E4A"/>
    <w:rsid w:val="0E622222"/>
    <w:rsid w:val="0E8B7730"/>
    <w:rsid w:val="0E9431C7"/>
    <w:rsid w:val="0EA335C7"/>
    <w:rsid w:val="0EB23700"/>
    <w:rsid w:val="0EB71C83"/>
    <w:rsid w:val="0EC61CED"/>
    <w:rsid w:val="0ECD6C05"/>
    <w:rsid w:val="0ECD7918"/>
    <w:rsid w:val="0EDF0271"/>
    <w:rsid w:val="0EE91A06"/>
    <w:rsid w:val="0F005893"/>
    <w:rsid w:val="0F090B29"/>
    <w:rsid w:val="0F1A1E30"/>
    <w:rsid w:val="0F251587"/>
    <w:rsid w:val="0F2F1247"/>
    <w:rsid w:val="0F35543C"/>
    <w:rsid w:val="0F396BBC"/>
    <w:rsid w:val="0F452D6F"/>
    <w:rsid w:val="0F476ADB"/>
    <w:rsid w:val="0F4E5575"/>
    <w:rsid w:val="0F546F77"/>
    <w:rsid w:val="0F60561D"/>
    <w:rsid w:val="0F7429D3"/>
    <w:rsid w:val="0F833AA2"/>
    <w:rsid w:val="0F835E1E"/>
    <w:rsid w:val="0F8D3B3B"/>
    <w:rsid w:val="0F8F077B"/>
    <w:rsid w:val="0F9910EA"/>
    <w:rsid w:val="0F9A0D31"/>
    <w:rsid w:val="0FA17CB8"/>
    <w:rsid w:val="0FA3133F"/>
    <w:rsid w:val="0FB62540"/>
    <w:rsid w:val="0FC45881"/>
    <w:rsid w:val="10013894"/>
    <w:rsid w:val="10042EA8"/>
    <w:rsid w:val="10084704"/>
    <w:rsid w:val="101131FF"/>
    <w:rsid w:val="101272C3"/>
    <w:rsid w:val="101538F1"/>
    <w:rsid w:val="10187D71"/>
    <w:rsid w:val="10252DFA"/>
    <w:rsid w:val="102623FD"/>
    <w:rsid w:val="10285168"/>
    <w:rsid w:val="10666706"/>
    <w:rsid w:val="107F1B48"/>
    <w:rsid w:val="10813104"/>
    <w:rsid w:val="10997F59"/>
    <w:rsid w:val="109C163D"/>
    <w:rsid w:val="10C6558C"/>
    <w:rsid w:val="10D841F1"/>
    <w:rsid w:val="10EC4541"/>
    <w:rsid w:val="110968C7"/>
    <w:rsid w:val="1128343A"/>
    <w:rsid w:val="11293033"/>
    <w:rsid w:val="11471DD6"/>
    <w:rsid w:val="114B53CF"/>
    <w:rsid w:val="116E4AB2"/>
    <w:rsid w:val="117E3453"/>
    <w:rsid w:val="11845CDA"/>
    <w:rsid w:val="11845D82"/>
    <w:rsid w:val="118B696D"/>
    <w:rsid w:val="119313B9"/>
    <w:rsid w:val="119A636D"/>
    <w:rsid w:val="119D4C97"/>
    <w:rsid w:val="11AA1248"/>
    <w:rsid w:val="11B45759"/>
    <w:rsid w:val="11CC181F"/>
    <w:rsid w:val="11CD110D"/>
    <w:rsid w:val="11D167EF"/>
    <w:rsid w:val="11D64DBB"/>
    <w:rsid w:val="11EE6FCA"/>
    <w:rsid w:val="11F07DEE"/>
    <w:rsid w:val="11FD1D68"/>
    <w:rsid w:val="11FD2AA7"/>
    <w:rsid w:val="120C450B"/>
    <w:rsid w:val="120F66F6"/>
    <w:rsid w:val="121F7517"/>
    <w:rsid w:val="122F543E"/>
    <w:rsid w:val="12372A7C"/>
    <w:rsid w:val="123E7C57"/>
    <w:rsid w:val="12435A60"/>
    <w:rsid w:val="126A52FC"/>
    <w:rsid w:val="12705573"/>
    <w:rsid w:val="12710A26"/>
    <w:rsid w:val="127332D0"/>
    <w:rsid w:val="12780C96"/>
    <w:rsid w:val="127E40D7"/>
    <w:rsid w:val="127F238A"/>
    <w:rsid w:val="127F7B80"/>
    <w:rsid w:val="129B0AC0"/>
    <w:rsid w:val="12A301B2"/>
    <w:rsid w:val="12A32883"/>
    <w:rsid w:val="12A36054"/>
    <w:rsid w:val="12A60E90"/>
    <w:rsid w:val="12B3383F"/>
    <w:rsid w:val="12CF07AE"/>
    <w:rsid w:val="12D2739D"/>
    <w:rsid w:val="12D37629"/>
    <w:rsid w:val="12DB19CE"/>
    <w:rsid w:val="12DF1A9D"/>
    <w:rsid w:val="12E225AD"/>
    <w:rsid w:val="12F109DB"/>
    <w:rsid w:val="12FC5F8A"/>
    <w:rsid w:val="12FF2437"/>
    <w:rsid w:val="1301226D"/>
    <w:rsid w:val="13177893"/>
    <w:rsid w:val="13215662"/>
    <w:rsid w:val="13311078"/>
    <w:rsid w:val="1331751C"/>
    <w:rsid w:val="133A0CDB"/>
    <w:rsid w:val="133C5B3A"/>
    <w:rsid w:val="133C780A"/>
    <w:rsid w:val="13400B33"/>
    <w:rsid w:val="13437066"/>
    <w:rsid w:val="1348338D"/>
    <w:rsid w:val="134D58AE"/>
    <w:rsid w:val="135143C1"/>
    <w:rsid w:val="135366E8"/>
    <w:rsid w:val="135838A0"/>
    <w:rsid w:val="1361199B"/>
    <w:rsid w:val="136803F3"/>
    <w:rsid w:val="13685D0C"/>
    <w:rsid w:val="136B0F70"/>
    <w:rsid w:val="1382179E"/>
    <w:rsid w:val="13831755"/>
    <w:rsid w:val="13837E37"/>
    <w:rsid w:val="13845838"/>
    <w:rsid w:val="13943534"/>
    <w:rsid w:val="13A94ADE"/>
    <w:rsid w:val="13AD2D19"/>
    <w:rsid w:val="13AE079C"/>
    <w:rsid w:val="13B8740A"/>
    <w:rsid w:val="13C33C5D"/>
    <w:rsid w:val="13C7450B"/>
    <w:rsid w:val="13CE7580"/>
    <w:rsid w:val="13D4348E"/>
    <w:rsid w:val="13DA306B"/>
    <w:rsid w:val="13DD1997"/>
    <w:rsid w:val="13E10611"/>
    <w:rsid w:val="13E959D7"/>
    <w:rsid w:val="13EB72AD"/>
    <w:rsid w:val="13F66FD8"/>
    <w:rsid w:val="13FF33D5"/>
    <w:rsid w:val="14006276"/>
    <w:rsid w:val="14177F81"/>
    <w:rsid w:val="141D5B1B"/>
    <w:rsid w:val="142178E1"/>
    <w:rsid w:val="142A70D1"/>
    <w:rsid w:val="142B00F0"/>
    <w:rsid w:val="144F0448"/>
    <w:rsid w:val="14574018"/>
    <w:rsid w:val="145B634E"/>
    <w:rsid w:val="146E374A"/>
    <w:rsid w:val="146F0677"/>
    <w:rsid w:val="14785B67"/>
    <w:rsid w:val="14800371"/>
    <w:rsid w:val="148065D0"/>
    <w:rsid w:val="14887036"/>
    <w:rsid w:val="1489055B"/>
    <w:rsid w:val="149443BA"/>
    <w:rsid w:val="1497120B"/>
    <w:rsid w:val="14990327"/>
    <w:rsid w:val="149976C7"/>
    <w:rsid w:val="14B70FCA"/>
    <w:rsid w:val="14C17EC2"/>
    <w:rsid w:val="14C3062C"/>
    <w:rsid w:val="14CC040A"/>
    <w:rsid w:val="14E57918"/>
    <w:rsid w:val="14EB1D07"/>
    <w:rsid w:val="14EC608C"/>
    <w:rsid w:val="150C5D62"/>
    <w:rsid w:val="151D3E64"/>
    <w:rsid w:val="152242C3"/>
    <w:rsid w:val="152E7346"/>
    <w:rsid w:val="152F6E8F"/>
    <w:rsid w:val="1532709F"/>
    <w:rsid w:val="15370A63"/>
    <w:rsid w:val="153C14DA"/>
    <w:rsid w:val="153C26FD"/>
    <w:rsid w:val="153E0550"/>
    <w:rsid w:val="1541305C"/>
    <w:rsid w:val="155A1438"/>
    <w:rsid w:val="15943E56"/>
    <w:rsid w:val="1599235A"/>
    <w:rsid w:val="159B0387"/>
    <w:rsid w:val="15A0102C"/>
    <w:rsid w:val="15A830C3"/>
    <w:rsid w:val="15A86E48"/>
    <w:rsid w:val="15AA706A"/>
    <w:rsid w:val="15B12F03"/>
    <w:rsid w:val="15BC6590"/>
    <w:rsid w:val="15D43D78"/>
    <w:rsid w:val="15E6753F"/>
    <w:rsid w:val="160728C9"/>
    <w:rsid w:val="16117BAB"/>
    <w:rsid w:val="1615258B"/>
    <w:rsid w:val="16255CF3"/>
    <w:rsid w:val="16274F99"/>
    <w:rsid w:val="165C5DAE"/>
    <w:rsid w:val="166B61D7"/>
    <w:rsid w:val="166D2389"/>
    <w:rsid w:val="169269DB"/>
    <w:rsid w:val="16B0795B"/>
    <w:rsid w:val="16B751A2"/>
    <w:rsid w:val="16B84A32"/>
    <w:rsid w:val="16D50B90"/>
    <w:rsid w:val="16D53B7D"/>
    <w:rsid w:val="16DF799E"/>
    <w:rsid w:val="16E320B7"/>
    <w:rsid w:val="16EF0A7E"/>
    <w:rsid w:val="170F3212"/>
    <w:rsid w:val="17121808"/>
    <w:rsid w:val="171474D5"/>
    <w:rsid w:val="17197FAE"/>
    <w:rsid w:val="17246AE9"/>
    <w:rsid w:val="172B2B5A"/>
    <w:rsid w:val="17331F9A"/>
    <w:rsid w:val="173954C9"/>
    <w:rsid w:val="173C7AD2"/>
    <w:rsid w:val="1743437E"/>
    <w:rsid w:val="174C7EDB"/>
    <w:rsid w:val="174D52A1"/>
    <w:rsid w:val="174F7AAE"/>
    <w:rsid w:val="17536077"/>
    <w:rsid w:val="17674494"/>
    <w:rsid w:val="1771712F"/>
    <w:rsid w:val="177829D7"/>
    <w:rsid w:val="177926BF"/>
    <w:rsid w:val="17873620"/>
    <w:rsid w:val="178F73E5"/>
    <w:rsid w:val="17A54014"/>
    <w:rsid w:val="17AB1051"/>
    <w:rsid w:val="17AC4B57"/>
    <w:rsid w:val="17AD3984"/>
    <w:rsid w:val="17BF5A35"/>
    <w:rsid w:val="17D32EFC"/>
    <w:rsid w:val="17DA5531"/>
    <w:rsid w:val="17DE3D1F"/>
    <w:rsid w:val="17E05362"/>
    <w:rsid w:val="17EF4FD6"/>
    <w:rsid w:val="18030B03"/>
    <w:rsid w:val="181D6D44"/>
    <w:rsid w:val="18295CC7"/>
    <w:rsid w:val="182A1CFA"/>
    <w:rsid w:val="182E5AAF"/>
    <w:rsid w:val="18491DE0"/>
    <w:rsid w:val="184B165C"/>
    <w:rsid w:val="18564732"/>
    <w:rsid w:val="185C7572"/>
    <w:rsid w:val="185F4874"/>
    <w:rsid w:val="186A5149"/>
    <w:rsid w:val="186A549B"/>
    <w:rsid w:val="18786261"/>
    <w:rsid w:val="187C54BC"/>
    <w:rsid w:val="188133A1"/>
    <w:rsid w:val="188942E1"/>
    <w:rsid w:val="18A42526"/>
    <w:rsid w:val="18AA237A"/>
    <w:rsid w:val="18AD4099"/>
    <w:rsid w:val="18B11B0F"/>
    <w:rsid w:val="18B1710C"/>
    <w:rsid w:val="18B320BF"/>
    <w:rsid w:val="18BF09AE"/>
    <w:rsid w:val="18C25B2F"/>
    <w:rsid w:val="18D436E7"/>
    <w:rsid w:val="18D469D6"/>
    <w:rsid w:val="18DA46FC"/>
    <w:rsid w:val="18DA4D77"/>
    <w:rsid w:val="18DE1B1D"/>
    <w:rsid w:val="18E17FFB"/>
    <w:rsid w:val="18E21E34"/>
    <w:rsid w:val="18EC6E2A"/>
    <w:rsid w:val="18F0786C"/>
    <w:rsid w:val="19105C81"/>
    <w:rsid w:val="191967C7"/>
    <w:rsid w:val="19217258"/>
    <w:rsid w:val="192859B6"/>
    <w:rsid w:val="19337BD6"/>
    <w:rsid w:val="194B2D45"/>
    <w:rsid w:val="194D376A"/>
    <w:rsid w:val="194E461B"/>
    <w:rsid w:val="194E577E"/>
    <w:rsid w:val="19515021"/>
    <w:rsid w:val="1956371F"/>
    <w:rsid w:val="1958703A"/>
    <w:rsid w:val="19594FD4"/>
    <w:rsid w:val="195F3839"/>
    <w:rsid w:val="197A1331"/>
    <w:rsid w:val="19810FDA"/>
    <w:rsid w:val="199443FA"/>
    <w:rsid w:val="199626DD"/>
    <w:rsid w:val="19992C68"/>
    <w:rsid w:val="199C4FD1"/>
    <w:rsid w:val="19A974A5"/>
    <w:rsid w:val="19B02AAB"/>
    <w:rsid w:val="19B1474A"/>
    <w:rsid w:val="19B8195A"/>
    <w:rsid w:val="19B94ABE"/>
    <w:rsid w:val="19C302FF"/>
    <w:rsid w:val="19C70891"/>
    <w:rsid w:val="19C74A3C"/>
    <w:rsid w:val="19C74CF0"/>
    <w:rsid w:val="19CF58C2"/>
    <w:rsid w:val="19D21B6F"/>
    <w:rsid w:val="19D37D8F"/>
    <w:rsid w:val="19D50BB9"/>
    <w:rsid w:val="19DA1E4E"/>
    <w:rsid w:val="19DC418A"/>
    <w:rsid w:val="19DF6CC5"/>
    <w:rsid w:val="19E8349A"/>
    <w:rsid w:val="19EA3151"/>
    <w:rsid w:val="19EF1DC0"/>
    <w:rsid w:val="19F03427"/>
    <w:rsid w:val="19F74A00"/>
    <w:rsid w:val="1A006304"/>
    <w:rsid w:val="1A1E1374"/>
    <w:rsid w:val="1A292036"/>
    <w:rsid w:val="1A2F5C12"/>
    <w:rsid w:val="1A417F76"/>
    <w:rsid w:val="1A465B69"/>
    <w:rsid w:val="1A4D3A18"/>
    <w:rsid w:val="1A524C39"/>
    <w:rsid w:val="1A587568"/>
    <w:rsid w:val="1A5A28B1"/>
    <w:rsid w:val="1A5D14DC"/>
    <w:rsid w:val="1A6F459C"/>
    <w:rsid w:val="1A6F6C10"/>
    <w:rsid w:val="1A720004"/>
    <w:rsid w:val="1A7943E3"/>
    <w:rsid w:val="1A8829BB"/>
    <w:rsid w:val="1A883C9A"/>
    <w:rsid w:val="1A970FF6"/>
    <w:rsid w:val="1A986DC4"/>
    <w:rsid w:val="1AA66A43"/>
    <w:rsid w:val="1AAC54F0"/>
    <w:rsid w:val="1AB05B58"/>
    <w:rsid w:val="1AD82970"/>
    <w:rsid w:val="1ADF16CF"/>
    <w:rsid w:val="1AE46DFD"/>
    <w:rsid w:val="1AE723FD"/>
    <w:rsid w:val="1AFD7E9F"/>
    <w:rsid w:val="1B064753"/>
    <w:rsid w:val="1B134AFE"/>
    <w:rsid w:val="1B230D56"/>
    <w:rsid w:val="1B2A69EA"/>
    <w:rsid w:val="1B2C27C8"/>
    <w:rsid w:val="1B3E1753"/>
    <w:rsid w:val="1B4001AB"/>
    <w:rsid w:val="1B415865"/>
    <w:rsid w:val="1B445323"/>
    <w:rsid w:val="1B7327E7"/>
    <w:rsid w:val="1B884AF0"/>
    <w:rsid w:val="1B8C2A85"/>
    <w:rsid w:val="1B8F1858"/>
    <w:rsid w:val="1B8F669D"/>
    <w:rsid w:val="1B9C34F7"/>
    <w:rsid w:val="1BA05414"/>
    <w:rsid w:val="1BAF46AE"/>
    <w:rsid w:val="1BB14765"/>
    <w:rsid w:val="1BBA35DC"/>
    <w:rsid w:val="1BCD392B"/>
    <w:rsid w:val="1BD16BD5"/>
    <w:rsid w:val="1BD50D4A"/>
    <w:rsid w:val="1BE7715F"/>
    <w:rsid w:val="1BEC260F"/>
    <w:rsid w:val="1BF51E78"/>
    <w:rsid w:val="1C0742B3"/>
    <w:rsid w:val="1C165CB6"/>
    <w:rsid w:val="1C195900"/>
    <w:rsid w:val="1C1A41CE"/>
    <w:rsid w:val="1C20459F"/>
    <w:rsid w:val="1C400F98"/>
    <w:rsid w:val="1C440000"/>
    <w:rsid w:val="1C5135DA"/>
    <w:rsid w:val="1C6A0614"/>
    <w:rsid w:val="1C711814"/>
    <w:rsid w:val="1C731608"/>
    <w:rsid w:val="1C74669C"/>
    <w:rsid w:val="1C7C1025"/>
    <w:rsid w:val="1C853D4D"/>
    <w:rsid w:val="1C857E76"/>
    <w:rsid w:val="1C940CBE"/>
    <w:rsid w:val="1C9D42D7"/>
    <w:rsid w:val="1CA016D4"/>
    <w:rsid w:val="1CAC7FEF"/>
    <w:rsid w:val="1CC07078"/>
    <w:rsid w:val="1CCC4C96"/>
    <w:rsid w:val="1CD3517C"/>
    <w:rsid w:val="1CDA1C43"/>
    <w:rsid w:val="1CE1231B"/>
    <w:rsid w:val="1CFC1E0B"/>
    <w:rsid w:val="1CFD183A"/>
    <w:rsid w:val="1D001E97"/>
    <w:rsid w:val="1D084089"/>
    <w:rsid w:val="1D103545"/>
    <w:rsid w:val="1D12737A"/>
    <w:rsid w:val="1D134DA8"/>
    <w:rsid w:val="1D18112C"/>
    <w:rsid w:val="1D1F4404"/>
    <w:rsid w:val="1D221C90"/>
    <w:rsid w:val="1D254BC5"/>
    <w:rsid w:val="1D325A1A"/>
    <w:rsid w:val="1D354621"/>
    <w:rsid w:val="1D5464A1"/>
    <w:rsid w:val="1D552E20"/>
    <w:rsid w:val="1D630E42"/>
    <w:rsid w:val="1D676BBC"/>
    <w:rsid w:val="1D7A61AF"/>
    <w:rsid w:val="1D7B652A"/>
    <w:rsid w:val="1D8026C9"/>
    <w:rsid w:val="1D8518C0"/>
    <w:rsid w:val="1D8C0C03"/>
    <w:rsid w:val="1D8E5DE3"/>
    <w:rsid w:val="1D984FB5"/>
    <w:rsid w:val="1D9E3CB7"/>
    <w:rsid w:val="1D9E6D53"/>
    <w:rsid w:val="1DAA22C8"/>
    <w:rsid w:val="1DB407EB"/>
    <w:rsid w:val="1DB86927"/>
    <w:rsid w:val="1DC272E5"/>
    <w:rsid w:val="1DD23A0D"/>
    <w:rsid w:val="1DD469BC"/>
    <w:rsid w:val="1DD64DD9"/>
    <w:rsid w:val="1DD7198F"/>
    <w:rsid w:val="1DDA3CE1"/>
    <w:rsid w:val="1DDE62B5"/>
    <w:rsid w:val="1DDF42B4"/>
    <w:rsid w:val="1DF81719"/>
    <w:rsid w:val="1E0857F6"/>
    <w:rsid w:val="1E163F44"/>
    <w:rsid w:val="1E167E33"/>
    <w:rsid w:val="1E1C1FA4"/>
    <w:rsid w:val="1E280FDE"/>
    <w:rsid w:val="1E2A2A7B"/>
    <w:rsid w:val="1E443895"/>
    <w:rsid w:val="1E494E40"/>
    <w:rsid w:val="1E4E4AD2"/>
    <w:rsid w:val="1E4F66E3"/>
    <w:rsid w:val="1E531264"/>
    <w:rsid w:val="1E61377A"/>
    <w:rsid w:val="1E6C2BF0"/>
    <w:rsid w:val="1E931062"/>
    <w:rsid w:val="1E966CB4"/>
    <w:rsid w:val="1EAF2CA7"/>
    <w:rsid w:val="1EB1146E"/>
    <w:rsid w:val="1EC1182E"/>
    <w:rsid w:val="1EC17D44"/>
    <w:rsid w:val="1EC750FD"/>
    <w:rsid w:val="1ECD1A5B"/>
    <w:rsid w:val="1ECF6FE0"/>
    <w:rsid w:val="1ED84719"/>
    <w:rsid w:val="1EDA4637"/>
    <w:rsid w:val="1EDC2724"/>
    <w:rsid w:val="1EEA1A94"/>
    <w:rsid w:val="1EED4A87"/>
    <w:rsid w:val="1EF447A5"/>
    <w:rsid w:val="1EF50F4F"/>
    <w:rsid w:val="1EFF6990"/>
    <w:rsid w:val="1F097AE9"/>
    <w:rsid w:val="1F0A4B7D"/>
    <w:rsid w:val="1F0A5946"/>
    <w:rsid w:val="1F0B0F57"/>
    <w:rsid w:val="1F0E2749"/>
    <w:rsid w:val="1F0E2804"/>
    <w:rsid w:val="1F141A0D"/>
    <w:rsid w:val="1F247095"/>
    <w:rsid w:val="1F3E3485"/>
    <w:rsid w:val="1F765CAA"/>
    <w:rsid w:val="1F8E5703"/>
    <w:rsid w:val="1F9B1554"/>
    <w:rsid w:val="1F9C412B"/>
    <w:rsid w:val="1FA7254A"/>
    <w:rsid w:val="1FAA4673"/>
    <w:rsid w:val="1FAA729A"/>
    <w:rsid w:val="1FBE067A"/>
    <w:rsid w:val="1FBE229A"/>
    <w:rsid w:val="1FC31AD2"/>
    <w:rsid w:val="1FE80222"/>
    <w:rsid w:val="1FF225EE"/>
    <w:rsid w:val="1FF320FF"/>
    <w:rsid w:val="1FF57EB3"/>
    <w:rsid w:val="1FF762D2"/>
    <w:rsid w:val="202163C3"/>
    <w:rsid w:val="20265E4D"/>
    <w:rsid w:val="20267B8A"/>
    <w:rsid w:val="20297CE1"/>
    <w:rsid w:val="2036670C"/>
    <w:rsid w:val="203E0ADE"/>
    <w:rsid w:val="204B2CDD"/>
    <w:rsid w:val="204C571D"/>
    <w:rsid w:val="204E6C37"/>
    <w:rsid w:val="20573CE6"/>
    <w:rsid w:val="206A4D9C"/>
    <w:rsid w:val="20710327"/>
    <w:rsid w:val="20764004"/>
    <w:rsid w:val="208112DD"/>
    <w:rsid w:val="208B211C"/>
    <w:rsid w:val="209B4232"/>
    <w:rsid w:val="20A35858"/>
    <w:rsid w:val="20A3600A"/>
    <w:rsid w:val="20A75A9B"/>
    <w:rsid w:val="20B96CBF"/>
    <w:rsid w:val="20BC135D"/>
    <w:rsid w:val="20CB32F8"/>
    <w:rsid w:val="20DB77E9"/>
    <w:rsid w:val="20EC4E2B"/>
    <w:rsid w:val="20F22B72"/>
    <w:rsid w:val="20F65E37"/>
    <w:rsid w:val="20F94EF0"/>
    <w:rsid w:val="20FC47A4"/>
    <w:rsid w:val="21065B67"/>
    <w:rsid w:val="21095B33"/>
    <w:rsid w:val="21173A8A"/>
    <w:rsid w:val="212C125B"/>
    <w:rsid w:val="212D12C3"/>
    <w:rsid w:val="213A4B14"/>
    <w:rsid w:val="213A7032"/>
    <w:rsid w:val="21432D7D"/>
    <w:rsid w:val="215A6EFB"/>
    <w:rsid w:val="215F25F4"/>
    <w:rsid w:val="21906D98"/>
    <w:rsid w:val="21987463"/>
    <w:rsid w:val="219B25B4"/>
    <w:rsid w:val="21A8149F"/>
    <w:rsid w:val="21CB173D"/>
    <w:rsid w:val="21D834AB"/>
    <w:rsid w:val="21DA4C3D"/>
    <w:rsid w:val="21DD7E06"/>
    <w:rsid w:val="21E31338"/>
    <w:rsid w:val="21E33E85"/>
    <w:rsid w:val="21EF368A"/>
    <w:rsid w:val="22090AB5"/>
    <w:rsid w:val="22153697"/>
    <w:rsid w:val="221A46AF"/>
    <w:rsid w:val="22244FDA"/>
    <w:rsid w:val="2238510F"/>
    <w:rsid w:val="2241070E"/>
    <w:rsid w:val="224126BD"/>
    <w:rsid w:val="22412F5F"/>
    <w:rsid w:val="22457231"/>
    <w:rsid w:val="224B7F3C"/>
    <w:rsid w:val="224E7008"/>
    <w:rsid w:val="22566C7A"/>
    <w:rsid w:val="22567B69"/>
    <w:rsid w:val="225A050E"/>
    <w:rsid w:val="226D74CF"/>
    <w:rsid w:val="22783407"/>
    <w:rsid w:val="22835D57"/>
    <w:rsid w:val="2284580F"/>
    <w:rsid w:val="228979B5"/>
    <w:rsid w:val="228E561D"/>
    <w:rsid w:val="229050FF"/>
    <w:rsid w:val="229F71E6"/>
    <w:rsid w:val="22A92FA5"/>
    <w:rsid w:val="22AE2F32"/>
    <w:rsid w:val="22B04B0F"/>
    <w:rsid w:val="22BA604B"/>
    <w:rsid w:val="22C157B7"/>
    <w:rsid w:val="22D722CF"/>
    <w:rsid w:val="22E43F48"/>
    <w:rsid w:val="22ED7601"/>
    <w:rsid w:val="22FD6ACA"/>
    <w:rsid w:val="23076A63"/>
    <w:rsid w:val="230808A0"/>
    <w:rsid w:val="230D7600"/>
    <w:rsid w:val="23132955"/>
    <w:rsid w:val="231E1A19"/>
    <w:rsid w:val="23204A53"/>
    <w:rsid w:val="232C19D0"/>
    <w:rsid w:val="232D5F23"/>
    <w:rsid w:val="23313726"/>
    <w:rsid w:val="23370F99"/>
    <w:rsid w:val="23430F34"/>
    <w:rsid w:val="2344363E"/>
    <w:rsid w:val="23462BEE"/>
    <w:rsid w:val="23465788"/>
    <w:rsid w:val="2357432A"/>
    <w:rsid w:val="236613C3"/>
    <w:rsid w:val="237E4F49"/>
    <w:rsid w:val="238C2B29"/>
    <w:rsid w:val="2393171F"/>
    <w:rsid w:val="23960C32"/>
    <w:rsid w:val="23A07577"/>
    <w:rsid w:val="23A75266"/>
    <w:rsid w:val="23AF2B0E"/>
    <w:rsid w:val="23B136E6"/>
    <w:rsid w:val="23B16BDC"/>
    <w:rsid w:val="23B42B77"/>
    <w:rsid w:val="23C0411B"/>
    <w:rsid w:val="23CC33D3"/>
    <w:rsid w:val="23D2017B"/>
    <w:rsid w:val="23D21544"/>
    <w:rsid w:val="23D71585"/>
    <w:rsid w:val="23DD3CDB"/>
    <w:rsid w:val="23EE065A"/>
    <w:rsid w:val="24017673"/>
    <w:rsid w:val="240D27AC"/>
    <w:rsid w:val="242D4D2F"/>
    <w:rsid w:val="243E351A"/>
    <w:rsid w:val="24437F84"/>
    <w:rsid w:val="244D6120"/>
    <w:rsid w:val="244E79DE"/>
    <w:rsid w:val="24525907"/>
    <w:rsid w:val="24531805"/>
    <w:rsid w:val="245347C5"/>
    <w:rsid w:val="246054E4"/>
    <w:rsid w:val="24871ED8"/>
    <w:rsid w:val="248F1F7C"/>
    <w:rsid w:val="249513A4"/>
    <w:rsid w:val="249C796A"/>
    <w:rsid w:val="24A22B07"/>
    <w:rsid w:val="24A703CB"/>
    <w:rsid w:val="24AB7799"/>
    <w:rsid w:val="24B248EE"/>
    <w:rsid w:val="24B85289"/>
    <w:rsid w:val="24DB7C1D"/>
    <w:rsid w:val="24DF405E"/>
    <w:rsid w:val="24E67F9F"/>
    <w:rsid w:val="24EE0B48"/>
    <w:rsid w:val="25014BE1"/>
    <w:rsid w:val="25077917"/>
    <w:rsid w:val="250C5958"/>
    <w:rsid w:val="25145F5B"/>
    <w:rsid w:val="25195657"/>
    <w:rsid w:val="251D1F77"/>
    <w:rsid w:val="25315F7E"/>
    <w:rsid w:val="254773BD"/>
    <w:rsid w:val="255626D2"/>
    <w:rsid w:val="25617353"/>
    <w:rsid w:val="257416C8"/>
    <w:rsid w:val="257B4770"/>
    <w:rsid w:val="25826A16"/>
    <w:rsid w:val="25840DF0"/>
    <w:rsid w:val="258A055C"/>
    <w:rsid w:val="258C7AA0"/>
    <w:rsid w:val="25AE760A"/>
    <w:rsid w:val="25B00ABD"/>
    <w:rsid w:val="25BA14E0"/>
    <w:rsid w:val="25BD1A5C"/>
    <w:rsid w:val="25BE2500"/>
    <w:rsid w:val="25BF2703"/>
    <w:rsid w:val="25C05B97"/>
    <w:rsid w:val="25DF22BB"/>
    <w:rsid w:val="25DF341F"/>
    <w:rsid w:val="25E23245"/>
    <w:rsid w:val="25E233BD"/>
    <w:rsid w:val="25E92A64"/>
    <w:rsid w:val="260F2D7C"/>
    <w:rsid w:val="26177539"/>
    <w:rsid w:val="26181A86"/>
    <w:rsid w:val="262731E6"/>
    <w:rsid w:val="26307BCF"/>
    <w:rsid w:val="263255D8"/>
    <w:rsid w:val="263441DF"/>
    <w:rsid w:val="265C094A"/>
    <w:rsid w:val="265C19DB"/>
    <w:rsid w:val="265D4201"/>
    <w:rsid w:val="266D406B"/>
    <w:rsid w:val="26742E87"/>
    <w:rsid w:val="26773E88"/>
    <w:rsid w:val="267805EA"/>
    <w:rsid w:val="268C439E"/>
    <w:rsid w:val="26A479C1"/>
    <w:rsid w:val="26A71E4D"/>
    <w:rsid w:val="26A93324"/>
    <w:rsid w:val="26B02637"/>
    <w:rsid w:val="26B214BB"/>
    <w:rsid w:val="26B31B4C"/>
    <w:rsid w:val="26B7483A"/>
    <w:rsid w:val="26D26839"/>
    <w:rsid w:val="26D26AB2"/>
    <w:rsid w:val="26D417F2"/>
    <w:rsid w:val="26DC7D79"/>
    <w:rsid w:val="26E24D05"/>
    <w:rsid w:val="26E53414"/>
    <w:rsid w:val="26FD6784"/>
    <w:rsid w:val="270279D1"/>
    <w:rsid w:val="270D29E9"/>
    <w:rsid w:val="27174146"/>
    <w:rsid w:val="271C6BBD"/>
    <w:rsid w:val="27355D13"/>
    <w:rsid w:val="273E1636"/>
    <w:rsid w:val="2753292D"/>
    <w:rsid w:val="276331FD"/>
    <w:rsid w:val="27715C84"/>
    <w:rsid w:val="27722AF2"/>
    <w:rsid w:val="27727480"/>
    <w:rsid w:val="277916EA"/>
    <w:rsid w:val="27904708"/>
    <w:rsid w:val="2796511E"/>
    <w:rsid w:val="27A60485"/>
    <w:rsid w:val="27A61444"/>
    <w:rsid w:val="27B9147E"/>
    <w:rsid w:val="27BA20B0"/>
    <w:rsid w:val="27C2379D"/>
    <w:rsid w:val="27C4401E"/>
    <w:rsid w:val="27C627DA"/>
    <w:rsid w:val="27D82D1C"/>
    <w:rsid w:val="27D92940"/>
    <w:rsid w:val="27E31E20"/>
    <w:rsid w:val="27EE4D05"/>
    <w:rsid w:val="27F319B5"/>
    <w:rsid w:val="27FB33FC"/>
    <w:rsid w:val="27FE2746"/>
    <w:rsid w:val="28010C6F"/>
    <w:rsid w:val="280174EF"/>
    <w:rsid w:val="280809FF"/>
    <w:rsid w:val="280E5773"/>
    <w:rsid w:val="280F0907"/>
    <w:rsid w:val="28215496"/>
    <w:rsid w:val="282C60E8"/>
    <w:rsid w:val="282F4F5A"/>
    <w:rsid w:val="28353557"/>
    <w:rsid w:val="28362EC4"/>
    <w:rsid w:val="283807C3"/>
    <w:rsid w:val="283D0CDF"/>
    <w:rsid w:val="28443D9D"/>
    <w:rsid w:val="28446E37"/>
    <w:rsid w:val="28541C4D"/>
    <w:rsid w:val="28544867"/>
    <w:rsid w:val="285B5A31"/>
    <w:rsid w:val="28630654"/>
    <w:rsid w:val="2869312B"/>
    <w:rsid w:val="2872252B"/>
    <w:rsid w:val="28737DCA"/>
    <w:rsid w:val="287422F6"/>
    <w:rsid w:val="287A2C7E"/>
    <w:rsid w:val="2880327C"/>
    <w:rsid w:val="28A8066E"/>
    <w:rsid w:val="28AE509F"/>
    <w:rsid w:val="28B9763F"/>
    <w:rsid w:val="28C72796"/>
    <w:rsid w:val="28C909C4"/>
    <w:rsid w:val="28D565F6"/>
    <w:rsid w:val="28D66F7A"/>
    <w:rsid w:val="28D7766A"/>
    <w:rsid w:val="28E41215"/>
    <w:rsid w:val="28EA733F"/>
    <w:rsid w:val="28ED6B03"/>
    <w:rsid w:val="29063B06"/>
    <w:rsid w:val="291702C8"/>
    <w:rsid w:val="291849DE"/>
    <w:rsid w:val="29226B7B"/>
    <w:rsid w:val="292641EF"/>
    <w:rsid w:val="292C180F"/>
    <w:rsid w:val="29317B31"/>
    <w:rsid w:val="29330CCC"/>
    <w:rsid w:val="293351AE"/>
    <w:rsid w:val="29374854"/>
    <w:rsid w:val="293C3AA1"/>
    <w:rsid w:val="29480D6F"/>
    <w:rsid w:val="294B1893"/>
    <w:rsid w:val="29526C4E"/>
    <w:rsid w:val="29584957"/>
    <w:rsid w:val="29586FD9"/>
    <w:rsid w:val="296005F3"/>
    <w:rsid w:val="29662B97"/>
    <w:rsid w:val="296F4F4F"/>
    <w:rsid w:val="297E70AD"/>
    <w:rsid w:val="2990389F"/>
    <w:rsid w:val="299218CE"/>
    <w:rsid w:val="299734C6"/>
    <w:rsid w:val="299B285F"/>
    <w:rsid w:val="29A65660"/>
    <w:rsid w:val="29A90D98"/>
    <w:rsid w:val="29C30062"/>
    <w:rsid w:val="29C63584"/>
    <w:rsid w:val="29D20BF1"/>
    <w:rsid w:val="29D85B0F"/>
    <w:rsid w:val="29DE24B2"/>
    <w:rsid w:val="29E0600B"/>
    <w:rsid w:val="2A0E6E2B"/>
    <w:rsid w:val="2A0F29F5"/>
    <w:rsid w:val="2A1260B4"/>
    <w:rsid w:val="2A152C88"/>
    <w:rsid w:val="2A1A3AF3"/>
    <w:rsid w:val="2A3E3C03"/>
    <w:rsid w:val="2A3E740D"/>
    <w:rsid w:val="2A4A1B39"/>
    <w:rsid w:val="2A4B2F54"/>
    <w:rsid w:val="2A4C2B68"/>
    <w:rsid w:val="2A4F4827"/>
    <w:rsid w:val="2A576585"/>
    <w:rsid w:val="2A595460"/>
    <w:rsid w:val="2A633CFE"/>
    <w:rsid w:val="2A6835A4"/>
    <w:rsid w:val="2A6E168A"/>
    <w:rsid w:val="2A74420D"/>
    <w:rsid w:val="2A7A1D06"/>
    <w:rsid w:val="2A977948"/>
    <w:rsid w:val="2A9A73A9"/>
    <w:rsid w:val="2A9E63F1"/>
    <w:rsid w:val="2AA83125"/>
    <w:rsid w:val="2AB84FC5"/>
    <w:rsid w:val="2AD40751"/>
    <w:rsid w:val="2ADD550E"/>
    <w:rsid w:val="2AE101C1"/>
    <w:rsid w:val="2AE127DA"/>
    <w:rsid w:val="2AF57BC1"/>
    <w:rsid w:val="2B0017E9"/>
    <w:rsid w:val="2B0C17DB"/>
    <w:rsid w:val="2B0C4D23"/>
    <w:rsid w:val="2B301C41"/>
    <w:rsid w:val="2B384DE3"/>
    <w:rsid w:val="2B5745CE"/>
    <w:rsid w:val="2B6535B1"/>
    <w:rsid w:val="2B7F4CA2"/>
    <w:rsid w:val="2B864E81"/>
    <w:rsid w:val="2B964B77"/>
    <w:rsid w:val="2B994929"/>
    <w:rsid w:val="2BA0192F"/>
    <w:rsid w:val="2BB242EF"/>
    <w:rsid w:val="2BB3325D"/>
    <w:rsid w:val="2BBC5205"/>
    <w:rsid w:val="2BBE02CD"/>
    <w:rsid w:val="2BCA58D3"/>
    <w:rsid w:val="2BDE2693"/>
    <w:rsid w:val="2BE31E27"/>
    <w:rsid w:val="2BE41D9F"/>
    <w:rsid w:val="2BE46FE1"/>
    <w:rsid w:val="2BE94518"/>
    <w:rsid w:val="2BEB1103"/>
    <w:rsid w:val="2BF67FF7"/>
    <w:rsid w:val="2BFB3D30"/>
    <w:rsid w:val="2C0B4AAA"/>
    <w:rsid w:val="2C0C2373"/>
    <w:rsid w:val="2C23369B"/>
    <w:rsid w:val="2C2D0578"/>
    <w:rsid w:val="2C331221"/>
    <w:rsid w:val="2C4431AC"/>
    <w:rsid w:val="2C5A31C9"/>
    <w:rsid w:val="2C5B0988"/>
    <w:rsid w:val="2C5D019D"/>
    <w:rsid w:val="2C5F4709"/>
    <w:rsid w:val="2C665D8A"/>
    <w:rsid w:val="2C6B0E8D"/>
    <w:rsid w:val="2C770268"/>
    <w:rsid w:val="2C810382"/>
    <w:rsid w:val="2C9647C8"/>
    <w:rsid w:val="2CB024FC"/>
    <w:rsid w:val="2CBA7517"/>
    <w:rsid w:val="2CBE15A0"/>
    <w:rsid w:val="2CC64C82"/>
    <w:rsid w:val="2CC83D5B"/>
    <w:rsid w:val="2CDE1033"/>
    <w:rsid w:val="2CE940ED"/>
    <w:rsid w:val="2CF30EB5"/>
    <w:rsid w:val="2CF5288F"/>
    <w:rsid w:val="2CF9077D"/>
    <w:rsid w:val="2D0E1F9C"/>
    <w:rsid w:val="2D2A1088"/>
    <w:rsid w:val="2D2D7196"/>
    <w:rsid w:val="2D2E7119"/>
    <w:rsid w:val="2D3C1952"/>
    <w:rsid w:val="2D474982"/>
    <w:rsid w:val="2D5B7C29"/>
    <w:rsid w:val="2D631F2E"/>
    <w:rsid w:val="2D684934"/>
    <w:rsid w:val="2D6E207D"/>
    <w:rsid w:val="2D751B66"/>
    <w:rsid w:val="2D8461E5"/>
    <w:rsid w:val="2D857FD9"/>
    <w:rsid w:val="2D9D20A6"/>
    <w:rsid w:val="2DB7373A"/>
    <w:rsid w:val="2DBB1D23"/>
    <w:rsid w:val="2DCA66E1"/>
    <w:rsid w:val="2DD1580F"/>
    <w:rsid w:val="2DDF3A12"/>
    <w:rsid w:val="2DE22D1E"/>
    <w:rsid w:val="2DE47444"/>
    <w:rsid w:val="2DE51BB0"/>
    <w:rsid w:val="2DEC100D"/>
    <w:rsid w:val="2DF407F2"/>
    <w:rsid w:val="2DF41BE5"/>
    <w:rsid w:val="2DF44566"/>
    <w:rsid w:val="2DF55AE6"/>
    <w:rsid w:val="2DF65F61"/>
    <w:rsid w:val="2DF90666"/>
    <w:rsid w:val="2E037A84"/>
    <w:rsid w:val="2E083097"/>
    <w:rsid w:val="2E112F5F"/>
    <w:rsid w:val="2E1378F5"/>
    <w:rsid w:val="2E186CD8"/>
    <w:rsid w:val="2E272718"/>
    <w:rsid w:val="2E2D41B8"/>
    <w:rsid w:val="2E32038F"/>
    <w:rsid w:val="2E384C25"/>
    <w:rsid w:val="2E517C98"/>
    <w:rsid w:val="2E6A34CD"/>
    <w:rsid w:val="2E756A3F"/>
    <w:rsid w:val="2E7C57A1"/>
    <w:rsid w:val="2E8671E7"/>
    <w:rsid w:val="2E873092"/>
    <w:rsid w:val="2E8D16F2"/>
    <w:rsid w:val="2E947E04"/>
    <w:rsid w:val="2EA27309"/>
    <w:rsid w:val="2EA975A8"/>
    <w:rsid w:val="2EAB38D7"/>
    <w:rsid w:val="2EB04F86"/>
    <w:rsid w:val="2EBA36D8"/>
    <w:rsid w:val="2EC02195"/>
    <w:rsid w:val="2ECE79F8"/>
    <w:rsid w:val="2ED70B13"/>
    <w:rsid w:val="2EE45D81"/>
    <w:rsid w:val="2EEB392C"/>
    <w:rsid w:val="2EF14504"/>
    <w:rsid w:val="2F055F19"/>
    <w:rsid w:val="2F227ECD"/>
    <w:rsid w:val="2F2511A7"/>
    <w:rsid w:val="2F2577F8"/>
    <w:rsid w:val="2F27076E"/>
    <w:rsid w:val="2F2E4873"/>
    <w:rsid w:val="2F357427"/>
    <w:rsid w:val="2F4013F0"/>
    <w:rsid w:val="2F4729F1"/>
    <w:rsid w:val="2F474066"/>
    <w:rsid w:val="2F552491"/>
    <w:rsid w:val="2F6435AC"/>
    <w:rsid w:val="2F654DEF"/>
    <w:rsid w:val="2F720F32"/>
    <w:rsid w:val="2F957B99"/>
    <w:rsid w:val="2F972BF8"/>
    <w:rsid w:val="2F9D6A1A"/>
    <w:rsid w:val="2FA85EB8"/>
    <w:rsid w:val="2FB05F5C"/>
    <w:rsid w:val="2FB706AE"/>
    <w:rsid w:val="2FC4016F"/>
    <w:rsid w:val="2FD14C8D"/>
    <w:rsid w:val="2FE75D41"/>
    <w:rsid w:val="2FFB575F"/>
    <w:rsid w:val="2FFDA52D"/>
    <w:rsid w:val="30006105"/>
    <w:rsid w:val="3009272B"/>
    <w:rsid w:val="301674FE"/>
    <w:rsid w:val="301D3F8F"/>
    <w:rsid w:val="302033F2"/>
    <w:rsid w:val="30380542"/>
    <w:rsid w:val="3054745D"/>
    <w:rsid w:val="30560624"/>
    <w:rsid w:val="30582755"/>
    <w:rsid w:val="305E0562"/>
    <w:rsid w:val="305E7DEE"/>
    <w:rsid w:val="306F6218"/>
    <w:rsid w:val="30760EB3"/>
    <w:rsid w:val="307934C5"/>
    <w:rsid w:val="307F6709"/>
    <w:rsid w:val="308602C2"/>
    <w:rsid w:val="30BD5554"/>
    <w:rsid w:val="30BE410E"/>
    <w:rsid w:val="30D65935"/>
    <w:rsid w:val="30EB09AA"/>
    <w:rsid w:val="30ED0A72"/>
    <w:rsid w:val="30FA2300"/>
    <w:rsid w:val="30FB4672"/>
    <w:rsid w:val="30FC75DA"/>
    <w:rsid w:val="311611FB"/>
    <w:rsid w:val="311B5BCF"/>
    <w:rsid w:val="311B6D42"/>
    <w:rsid w:val="31306233"/>
    <w:rsid w:val="313E5E45"/>
    <w:rsid w:val="314127C6"/>
    <w:rsid w:val="31493F4F"/>
    <w:rsid w:val="315A7DAE"/>
    <w:rsid w:val="3160686F"/>
    <w:rsid w:val="317B5A84"/>
    <w:rsid w:val="318255C5"/>
    <w:rsid w:val="318377A1"/>
    <w:rsid w:val="318A6363"/>
    <w:rsid w:val="31957314"/>
    <w:rsid w:val="31A36FD6"/>
    <w:rsid w:val="31A92868"/>
    <w:rsid w:val="31BB3351"/>
    <w:rsid w:val="31C4688A"/>
    <w:rsid w:val="31C55F3D"/>
    <w:rsid w:val="31C83D72"/>
    <w:rsid w:val="31CF45E7"/>
    <w:rsid w:val="31DD4A16"/>
    <w:rsid w:val="31E524AC"/>
    <w:rsid w:val="31F61754"/>
    <w:rsid w:val="31FD16A5"/>
    <w:rsid w:val="320169D2"/>
    <w:rsid w:val="32071CB1"/>
    <w:rsid w:val="320C0EF0"/>
    <w:rsid w:val="32210ADB"/>
    <w:rsid w:val="32366580"/>
    <w:rsid w:val="32371176"/>
    <w:rsid w:val="326C13FF"/>
    <w:rsid w:val="32771DB9"/>
    <w:rsid w:val="32A74657"/>
    <w:rsid w:val="32B62BA1"/>
    <w:rsid w:val="32C62F6B"/>
    <w:rsid w:val="32CE0633"/>
    <w:rsid w:val="32D22147"/>
    <w:rsid w:val="32DF3EC7"/>
    <w:rsid w:val="32FA74AB"/>
    <w:rsid w:val="330823A5"/>
    <w:rsid w:val="33230761"/>
    <w:rsid w:val="33316D62"/>
    <w:rsid w:val="333A7A25"/>
    <w:rsid w:val="333F0A90"/>
    <w:rsid w:val="334E2C22"/>
    <w:rsid w:val="33513B0E"/>
    <w:rsid w:val="33544980"/>
    <w:rsid w:val="33815824"/>
    <w:rsid w:val="33A76AD6"/>
    <w:rsid w:val="33CD6AB4"/>
    <w:rsid w:val="33D119AC"/>
    <w:rsid w:val="33D46001"/>
    <w:rsid w:val="33D801D7"/>
    <w:rsid w:val="33E34E83"/>
    <w:rsid w:val="340F7454"/>
    <w:rsid w:val="34292D48"/>
    <w:rsid w:val="342C5067"/>
    <w:rsid w:val="343014B1"/>
    <w:rsid w:val="344219A0"/>
    <w:rsid w:val="344F1921"/>
    <w:rsid w:val="34595E0B"/>
    <w:rsid w:val="3467454E"/>
    <w:rsid w:val="347B1EFC"/>
    <w:rsid w:val="348C0BF5"/>
    <w:rsid w:val="34915D4E"/>
    <w:rsid w:val="34927AE2"/>
    <w:rsid w:val="34966A3A"/>
    <w:rsid w:val="349B1488"/>
    <w:rsid w:val="34A22BFB"/>
    <w:rsid w:val="34A30D2B"/>
    <w:rsid w:val="34A6199E"/>
    <w:rsid w:val="34B41B13"/>
    <w:rsid w:val="34B8040E"/>
    <w:rsid w:val="34BA02E2"/>
    <w:rsid w:val="34BF5142"/>
    <w:rsid w:val="34C77627"/>
    <w:rsid w:val="34D065EA"/>
    <w:rsid w:val="34ED095C"/>
    <w:rsid w:val="34FC3E52"/>
    <w:rsid w:val="350209E6"/>
    <w:rsid w:val="351B5346"/>
    <w:rsid w:val="351F0964"/>
    <w:rsid w:val="35265BD4"/>
    <w:rsid w:val="35403B94"/>
    <w:rsid w:val="35484CB1"/>
    <w:rsid w:val="355405EB"/>
    <w:rsid w:val="356C3EE7"/>
    <w:rsid w:val="35734CA9"/>
    <w:rsid w:val="357514F4"/>
    <w:rsid w:val="357B0FAA"/>
    <w:rsid w:val="357D1167"/>
    <w:rsid w:val="357D3407"/>
    <w:rsid w:val="358B3B9C"/>
    <w:rsid w:val="359532C3"/>
    <w:rsid w:val="35A93BCD"/>
    <w:rsid w:val="35B959A2"/>
    <w:rsid w:val="35CB3748"/>
    <w:rsid w:val="35F46ED0"/>
    <w:rsid w:val="360B0483"/>
    <w:rsid w:val="360F5F6F"/>
    <w:rsid w:val="36113F25"/>
    <w:rsid w:val="361C29F7"/>
    <w:rsid w:val="361C5804"/>
    <w:rsid w:val="362204DA"/>
    <w:rsid w:val="362F240E"/>
    <w:rsid w:val="363764D6"/>
    <w:rsid w:val="36386011"/>
    <w:rsid w:val="364F78B2"/>
    <w:rsid w:val="36577BF2"/>
    <w:rsid w:val="36586913"/>
    <w:rsid w:val="365E5B19"/>
    <w:rsid w:val="3664074D"/>
    <w:rsid w:val="36910B0F"/>
    <w:rsid w:val="36B2407B"/>
    <w:rsid w:val="36B25E5C"/>
    <w:rsid w:val="36BB7A85"/>
    <w:rsid w:val="36C07D58"/>
    <w:rsid w:val="36C141DC"/>
    <w:rsid w:val="36D608C2"/>
    <w:rsid w:val="36DE12C0"/>
    <w:rsid w:val="36E146BE"/>
    <w:rsid w:val="36EE7BCE"/>
    <w:rsid w:val="36FD4842"/>
    <w:rsid w:val="371A4784"/>
    <w:rsid w:val="37256853"/>
    <w:rsid w:val="372F016A"/>
    <w:rsid w:val="374227FF"/>
    <w:rsid w:val="374245C3"/>
    <w:rsid w:val="37510ADF"/>
    <w:rsid w:val="37565BD9"/>
    <w:rsid w:val="376131E9"/>
    <w:rsid w:val="376477AF"/>
    <w:rsid w:val="377134C2"/>
    <w:rsid w:val="37727210"/>
    <w:rsid w:val="37823CA6"/>
    <w:rsid w:val="37946822"/>
    <w:rsid w:val="379627CB"/>
    <w:rsid w:val="379F7FF3"/>
    <w:rsid w:val="37C24E39"/>
    <w:rsid w:val="37CB45DC"/>
    <w:rsid w:val="37CE33DF"/>
    <w:rsid w:val="37D35919"/>
    <w:rsid w:val="37DA5FB5"/>
    <w:rsid w:val="37DC7725"/>
    <w:rsid w:val="37E07B50"/>
    <w:rsid w:val="37FC2CBE"/>
    <w:rsid w:val="37FF3D1A"/>
    <w:rsid w:val="37FF5142"/>
    <w:rsid w:val="380C172E"/>
    <w:rsid w:val="380D2DB6"/>
    <w:rsid w:val="38141709"/>
    <w:rsid w:val="38187501"/>
    <w:rsid w:val="3841537D"/>
    <w:rsid w:val="38494181"/>
    <w:rsid w:val="384B5BF2"/>
    <w:rsid w:val="3852200E"/>
    <w:rsid w:val="38552D06"/>
    <w:rsid w:val="38677D33"/>
    <w:rsid w:val="38681707"/>
    <w:rsid w:val="386F7895"/>
    <w:rsid w:val="387D3E6B"/>
    <w:rsid w:val="388A488E"/>
    <w:rsid w:val="388D1D58"/>
    <w:rsid w:val="388F3A3A"/>
    <w:rsid w:val="38961ECC"/>
    <w:rsid w:val="38A83D78"/>
    <w:rsid w:val="38A95DB7"/>
    <w:rsid w:val="38B132DF"/>
    <w:rsid w:val="38BB4C66"/>
    <w:rsid w:val="38BF6CB4"/>
    <w:rsid w:val="38CF6E29"/>
    <w:rsid w:val="38D23A12"/>
    <w:rsid w:val="38D65BED"/>
    <w:rsid w:val="38EC1152"/>
    <w:rsid w:val="38F50B6C"/>
    <w:rsid w:val="39081517"/>
    <w:rsid w:val="390F723B"/>
    <w:rsid w:val="39163C5A"/>
    <w:rsid w:val="394C683B"/>
    <w:rsid w:val="394D0E5D"/>
    <w:rsid w:val="394E47BF"/>
    <w:rsid w:val="395A10DD"/>
    <w:rsid w:val="39654049"/>
    <w:rsid w:val="39660851"/>
    <w:rsid w:val="396E120D"/>
    <w:rsid w:val="396F0DDD"/>
    <w:rsid w:val="397C6E98"/>
    <w:rsid w:val="3986044F"/>
    <w:rsid w:val="3987025A"/>
    <w:rsid w:val="398761CA"/>
    <w:rsid w:val="3996770C"/>
    <w:rsid w:val="399C7E82"/>
    <w:rsid w:val="39A2529D"/>
    <w:rsid w:val="39B8019F"/>
    <w:rsid w:val="39C15AC5"/>
    <w:rsid w:val="39CE0399"/>
    <w:rsid w:val="39D43953"/>
    <w:rsid w:val="39EB7C43"/>
    <w:rsid w:val="39FA1D64"/>
    <w:rsid w:val="39FD606D"/>
    <w:rsid w:val="3A0454AF"/>
    <w:rsid w:val="3A066CB6"/>
    <w:rsid w:val="3A08550B"/>
    <w:rsid w:val="3A127AB4"/>
    <w:rsid w:val="3A291D38"/>
    <w:rsid w:val="3A2B51DD"/>
    <w:rsid w:val="3A40349A"/>
    <w:rsid w:val="3A4071B8"/>
    <w:rsid w:val="3A457AE5"/>
    <w:rsid w:val="3A4929A4"/>
    <w:rsid w:val="3A601E5E"/>
    <w:rsid w:val="3A6D074D"/>
    <w:rsid w:val="3A763CF9"/>
    <w:rsid w:val="3A804230"/>
    <w:rsid w:val="3AA86F4B"/>
    <w:rsid w:val="3AC003A8"/>
    <w:rsid w:val="3AC64D5C"/>
    <w:rsid w:val="3ACF0FA0"/>
    <w:rsid w:val="3AE77164"/>
    <w:rsid w:val="3AFA707F"/>
    <w:rsid w:val="3B002460"/>
    <w:rsid w:val="3B020FDD"/>
    <w:rsid w:val="3B044549"/>
    <w:rsid w:val="3B0D37E6"/>
    <w:rsid w:val="3B120EAB"/>
    <w:rsid w:val="3B147723"/>
    <w:rsid w:val="3B170779"/>
    <w:rsid w:val="3B1C4AD1"/>
    <w:rsid w:val="3B1C7FDD"/>
    <w:rsid w:val="3B276DE4"/>
    <w:rsid w:val="3B322295"/>
    <w:rsid w:val="3B3D7F2D"/>
    <w:rsid w:val="3B4D0673"/>
    <w:rsid w:val="3B60205E"/>
    <w:rsid w:val="3B606E65"/>
    <w:rsid w:val="3B6E4358"/>
    <w:rsid w:val="3B6F7B50"/>
    <w:rsid w:val="3B7903B3"/>
    <w:rsid w:val="3B7F7071"/>
    <w:rsid w:val="3B860E36"/>
    <w:rsid w:val="3BA0661D"/>
    <w:rsid w:val="3BA72912"/>
    <w:rsid w:val="3BB2715D"/>
    <w:rsid w:val="3BC13712"/>
    <w:rsid w:val="3BE046D9"/>
    <w:rsid w:val="3BE56F18"/>
    <w:rsid w:val="3BEC147B"/>
    <w:rsid w:val="3BEE0602"/>
    <w:rsid w:val="3BFA347B"/>
    <w:rsid w:val="3C0871E4"/>
    <w:rsid w:val="3C1439EE"/>
    <w:rsid w:val="3C1B48BD"/>
    <w:rsid w:val="3C2310E0"/>
    <w:rsid w:val="3C234AB0"/>
    <w:rsid w:val="3C261ED6"/>
    <w:rsid w:val="3C2A290E"/>
    <w:rsid w:val="3C3120B2"/>
    <w:rsid w:val="3C345A9D"/>
    <w:rsid w:val="3C363B5C"/>
    <w:rsid w:val="3C445C75"/>
    <w:rsid w:val="3C4650D5"/>
    <w:rsid w:val="3C485156"/>
    <w:rsid w:val="3C497BBF"/>
    <w:rsid w:val="3C521504"/>
    <w:rsid w:val="3C56033B"/>
    <w:rsid w:val="3C680D1E"/>
    <w:rsid w:val="3C6910DB"/>
    <w:rsid w:val="3C6A76A1"/>
    <w:rsid w:val="3C7F0A6D"/>
    <w:rsid w:val="3C7F445E"/>
    <w:rsid w:val="3C874C6E"/>
    <w:rsid w:val="3C991F49"/>
    <w:rsid w:val="3CB10617"/>
    <w:rsid w:val="3CC9262D"/>
    <w:rsid w:val="3CD617D8"/>
    <w:rsid w:val="3CE87F44"/>
    <w:rsid w:val="3CF34F4C"/>
    <w:rsid w:val="3CFC1927"/>
    <w:rsid w:val="3D05562A"/>
    <w:rsid w:val="3D0D5AD9"/>
    <w:rsid w:val="3D134E7C"/>
    <w:rsid w:val="3D1F0825"/>
    <w:rsid w:val="3D2021EA"/>
    <w:rsid w:val="3D2628FB"/>
    <w:rsid w:val="3D280A47"/>
    <w:rsid w:val="3D294B48"/>
    <w:rsid w:val="3D326595"/>
    <w:rsid w:val="3D334E64"/>
    <w:rsid w:val="3D3503B7"/>
    <w:rsid w:val="3D4916BE"/>
    <w:rsid w:val="3D525C77"/>
    <w:rsid w:val="3D5B32B7"/>
    <w:rsid w:val="3D5D5B07"/>
    <w:rsid w:val="3D5E0B41"/>
    <w:rsid w:val="3D613E12"/>
    <w:rsid w:val="3D640E87"/>
    <w:rsid w:val="3D6E22F3"/>
    <w:rsid w:val="3D86373F"/>
    <w:rsid w:val="3D8F04B6"/>
    <w:rsid w:val="3DB06D4A"/>
    <w:rsid w:val="3DB5471A"/>
    <w:rsid w:val="3DB71D63"/>
    <w:rsid w:val="3DC6331F"/>
    <w:rsid w:val="3DCB26F5"/>
    <w:rsid w:val="3DCF5E03"/>
    <w:rsid w:val="3DE335FB"/>
    <w:rsid w:val="3DE86614"/>
    <w:rsid w:val="3DF26331"/>
    <w:rsid w:val="3DFD162D"/>
    <w:rsid w:val="3E000A51"/>
    <w:rsid w:val="3E0B38CD"/>
    <w:rsid w:val="3E162D73"/>
    <w:rsid w:val="3E2D46E8"/>
    <w:rsid w:val="3E3F3A4E"/>
    <w:rsid w:val="3E48544D"/>
    <w:rsid w:val="3E4C4BD8"/>
    <w:rsid w:val="3E51649D"/>
    <w:rsid w:val="3E517019"/>
    <w:rsid w:val="3E562B37"/>
    <w:rsid w:val="3E58506F"/>
    <w:rsid w:val="3E5A09AC"/>
    <w:rsid w:val="3E635543"/>
    <w:rsid w:val="3E760834"/>
    <w:rsid w:val="3E7E0C2E"/>
    <w:rsid w:val="3E7F799F"/>
    <w:rsid w:val="3E8615CC"/>
    <w:rsid w:val="3E867D63"/>
    <w:rsid w:val="3E8A0E1D"/>
    <w:rsid w:val="3E970E55"/>
    <w:rsid w:val="3E9B568B"/>
    <w:rsid w:val="3E9F7D92"/>
    <w:rsid w:val="3EA70087"/>
    <w:rsid w:val="3EB0183E"/>
    <w:rsid w:val="3EB3598F"/>
    <w:rsid w:val="3EC16C2F"/>
    <w:rsid w:val="3EC35920"/>
    <w:rsid w:val="3EDB7159"/>
    <w:rsid w:val="3EE2593F"/>
    <w:rsid w:val="3EF61878"/>
    <w:rsid w:val="3EF958C4"/>
    <w:rsid w:val="3EFC09A7"/>
    <w:rsid w:val="3F224BC5"/>
    <w:rsid w:val="3F382FA2"/>
    <w:rsid w:val="3F565FDA"/>
    <w:rsid w:val="3F5C31E4"/>
    <w:rsid w:val="3F5F1760"/>
    <w:rsid w:val="3F610C9E"/>
    <w:rsid w:val="3F644D3B"/>
    <w:rsid w:val="3F652BAD"/>
    <w:rsid w:val="3F694158"/>
    <w:rsid w:val="3F6D7C79"/>
    <w:rsid w:val="3F774EFF"/>
    <w:rsid w:val="3F7E16E1"/>
    <w:rsid w:val="3F8318DA"/>
    <w:rsid w:val="3F84629C"/>
    <w:rsid w:val="3F893809"/>
    <w:rsid w:val="3F8D332F"/>
    <w:rsid w:val="3F9758C2"/>
    <w:rsid w:val="3F982FD9"/>
    <w:rsid w:val="3F9E32D4"/>
    <w:rsid w:val="3FA77CCC"/>
    <w:rsid w:val="3FAA797D"/>
    <w:rsid w:val="3FAF221D"/>
    <w:rsid w:val="3FC75E62"/>
    <w:rsid w:val="3FCA6BF3"/>
    <w:rsid w:val="3FD02D80"/>
    <w:rsid w:val="3FE06888"/>
    <w:rsid w:val="3FF13447"/>
    <w:rsid w:val="3FF575A6"/>
    <w:rsid w:val="40002803"/>
    <w:rsid w:val="400440D2"/>
    <w:rsid w:val="40130013"/>
    <w:rsid w:val="402301A3"/>
    <w:rsid w:val="40367CD5"/>
    <w:rsid w:val="403814E5"/>
    <w:rsid w:val="4042229D"/>
    <w:rsid w:val="405E5AF5"/>
    <w:rsid w:val="40620E21"/>
    <w:rsid w:val="40631675"/>
    <w:rsid w:val="4068214E"/>
    <w:rsid w:val="407265EF"/>
    <w:rsid w:val="40846C82"/>
    <w:rsid w:val="40856081"/>
    <w:rsid w:val="40897239"/>
    <w:rsid w:val="409C2011"/>
    <w:rsid w:val="40A44B6B"/>
    <w:rsid w:val="40A55360"/>
    <w:rsid w:val="40AB729F"/>
    <w:rsid w:val="40AD4DA8"/>
    <w:rsid w:val="40AF226C"/>
    <w:rsid w:val="40B736BE"/>
    <w:rsid w:val="40D00656"/>
    <w:rsid w:val="40D864ED"/>
    <w:rsid w:val="40E17B9E"/>
    <w:rsid w:val="40EE33CB"/>
    <w:rsid w:val="40F657E9"/>
    <w:rsid w:val="40FB4FBD"/>
    <w:rsid w:val="410558B3"/>
    <w:rsid w:val="410A610F"/>
    <w:rsid w:val="410F71E9"/>
    <w:rsid w:val="411F32EC"/>
    <w:rsid w:val="41260654"/>
    <w:rsid w:val="413C09A7"/>
    <w:rsid w:val="414B5A76"/>
    <w:rsid w:val="41520665"/>
    <w:rsid w:val="4158477B"/>
    <w:rsid w:val="415E3BA9"/>
    <w:rsid w:val="41630F80"/>
    <w:rsid w:val="416C3385"/>
    <w:rsid w:val="417013E1"/>
    <w:rsid w:val="41786D5D"/>
    <w:rsid w:val="418866D5"/>
    <w:rsid w:val="418A69AD"/>
    <w:rsid w:val="418C223D"/>
    <w:rsid w:val="41962307"/>
    <w:rsid w:val="41A22704"/>
    <w:rsid w:val="41A84B61"/>
    <w:rsid w:val="41BA2DCC"/>
    <w:rsid w:val="41BB3A40"/>
    <w:rsid w:val="41CA08D0"/>
    <w:rsid w:val="41CD2CBB"/>
    <w:rsid w:val="41DC359E"/>
    <w:rsid w:val="41E22B26"/>
    <w:rsid w:val="41E27229"/>
    <w:rsid w:val="420E1739"/>
    <w:rsid w:val="421E70E5"/>
    <w:rsid w:val="42256DAC"/>
    <w:rsid w:val="424720C7"/>
    <w:rsid w:val="424E194C"/>
    <w:rsid w:val="42524955"/>
    <w:rsid w:val="425855F0"/>
    <w:rsid w:val="42733671"/>
    <w:rsid w:val="42733A2D"/>
    <w:rsid w:val="427940BA"/>
    <w:rsid w:val="42864ED0"/>
    <w:rsid w:val="429F7F21"/>
    <w:rsid w:val="42AA3C33"/>
    <w:rsid w:val="42B37818"/>
    <w:rsid w:val="42B73E3A"/>
    <w:rsid w:val="42BD7D7F"/>
    <w:rsid w:val="42BE4616"/>
    <w:rsid w:val="42EA5361"/>
    <w:rsid w:val="42EC0330"/>
    <w:rsid w:val="42F40072"/>
    <w:rsid w:val="42F74E63"/>
    <w:rsid w:val="43052DC4"/>
    <w:rsid w:val="43071E1D"/>
    <w:rsid w:val="430E06B1"/>
    <w:rsid w:val="43143C1C"/>
    <w:rsid w:val="431F7D22"/>
    <w:rsid w:val="43262F64"/>
    <w:rsid w:val="432F5B96"/>
    <w:rsid w:val="43334E39"/>
    <w:rsid w:val="43362E9D"/>
    <w:rsid w:val="433F54ED"/>
    <w:rsid w:val="434923EC"/>
    <w:rsid w:val="434D34C3"/>
    <w:rsid w:val="434D79F9"/>
    <w:rsid w:val="43631F4A"/>
    <w:rsid w:val="43671058"/>
    <w:rsid w:val="43760272"/>
    <w:rsid w:val="437D21D6"/>
    <w:rsid w:val="438D22E7"/>
    <w:rsid w:val="43B5453E"/>
    <w:rsid w:val="43B549F8"/>
    <w:rsid w:val="43B9094F"/>
    <w:rsid w:val="43C32726"/>
    <w:rsid w:val="43CF7E18"/>
    <w:rsid w:val="43E303F7"/>
    <w:rsid w:val="4408344A"/>
    <w:rsid w:val="440A34F4"/>
    <w:rsid w:val="441F46A9"/>
    <w:rsid w:val="441F4B83"/>
    <w:rsid w:val="442D6659"/>
    <w:rsid w:val="444B5DDD"/>
    <w:rsid w:val="44631579"/>
    <w:rsid w:val="446517E8"/>
    <w:rsid w:val="4465266C"/>
    <w:rsid w:val="44695502"/>
    <w:rsid w:val="44741E6C"/>
    <w:rsid w:val="44757B04"/>
    <w:rsid w:val="448816AA"/>
    <w:rsid w:val="448A593F"/>
    <w:rsid w:val="448C4EB9"/>
    <w:rsid w:val="44980690"/>
    <w:rsid w:val="44994CCD"/>
    <w:rsid w:val="44A817E2"/>
    <w:rsid w:val="44A877AA"/>
    <w:rsid w:val="44D56FC1"/>
    <w:rsid w:val="44DC4037"/>
    <w:rsid w:val="44E00055"/>
    <w:rsid w:val="44E36F28"/>
    <w:rsid w:val="44EF2940"/>
    <w:rsid w:val="44FB34FD"/>
    <w:rsid w:val="450449BA"/>
    <w:rsid w:val="45054EB0"/>
    <w:rsid w:val="451D7980"/>
    <w:rsid w:val="45280833"/>
    <w:rsid w:val="45331EB6"/>
    <w:rsid w:val="453B5D97"/>
    <w:rsid w:val="453C3A22"/>
    <w:rsid w:val="454F67EE"/>
    <w:rsid w:val="45530041"/>
    <w:rsid w:val="45571748"/>
    <w:rsid w:val="45771CA9"/>
    <w:rsid w:val="458463DE"/>
    <w:rsid w:val="45957718"/>
    <w:rsid w:val="45A41887"/>
    <w:rsid w:val="45A91DAB"/>
    <w:rsid w:val="45B15FA2"/>
    <w:rsid w:val="45B901DC"/>
    <w:rsid w:val="45C66517"/>
    <w:rsid w:val="45D9195E"/>
    <w:rsid w:val="45E27CD2"/>
    <w:rsid w:val="45F05C9D"/>
    <w:rsid w:val="45F33876"/>
    <w:rsid w:val="45F62535"/>
    <w:rsid w:val="45F942E7"/>
    <w:rsid w:val="46002027"/>
    <w:rsid w:val="46070BCA"/>
    <w:rsid w:val="460B427B"/>
    <w:rsid w:val="460E59B3"/>
    <w:rsid w:val="46151983"/>
    <w:rsid w:val="46161AB6"/>
    <w:rsid w:val="461B52DB"/>
    <w:rsid w:val="461E7EC2"/>
    <w:rsid w:val="461F5F1A"/>
    <w:rsid w:val="46216D4E"/>
    <w:rsid w:val="462452B2"/>
    <w:rsid w:val="462B0A86"/>
    <w:rsid w:val="462D42B1"/>
    <w:rsid w:val="463432CC"/>
    <w:rsid w:val="46483AEF"/>
    <w:rsid w:val="465A4BFD"/>
    <w:rsid w:val="465C7A7F"/>
    <w:rsid w:val="465D0833"/>
    <w:rsid w:val="46710DD1"/>
    <w:rsid w:val="46793339"/>
    <w:rsid w:val="46806F4C"/>
    <w:rsid w:val="46A570DF"/>
    <w:rsid w:val="46AB7199"/>
    <w:rsid w:val="46B2280C"/>
    <w:rsid w:val="46B37F76"/>
    <w:rsid w:val="46B576A8"/>
    <w:rsid w:val="46C5717F"/>
    <w:rsid w:val="46C576FD"/>
    <w:rsid w:val="46C77BCB"/>
    <w:rsid w:val="46CE6C21"/>
    <w:rsid w:val="46D60443"/>
    <w:rsid w:val="46DC0DD9"/>
    <w:rsid w:val="46E73F95"/>
    <w:rsid w:val="46E768EB"/>
    <w:rsid w:val="46EA10AC"/>
    <w:rsid w:val="46F4119A"/>
    <w:rsid w:val="46F70279"/>
    <w:rsid w:val="47095698"/>
    <w:rsid w:val="47097243"/>
    <w:rsid w:val="47117CAF"/>
    <w:rsid w:val="47250625"/>
    <w:rsid w:val="47281C37"/>
    <w:rsid w:val="472D7E03"/>
    <w:rsid w:val="472E7D4B"/>
    <w:rsid w:val="473334FE"/>
    <w:rsid w:val="47407647"/>
    <w:rsid w:val="474C2156"/>
    <w:rsid w:val="47522319"/>
    <w:rsid w:val="47546A8B"/>
    <w:rsid w:val="476D79CD"/>
    <w:rsid w:val="47792857"/>
    <w:rsid w:val="477C710F"/>
    <w:rsid w:val="478F1F32"/>
    <w:rsid w:val="479C447B"/>
    <w:rsid w:val="47AE4558"/>
    <w:rsid w:val="47C81F15"/>
    <w:rsid w:val="47D6356C"/>
    <w:rsid w:val="47DD4EBC"/>
    <w:rsid w:val="47DE70CD"/>
    <w:rsid w:val="47DF0B0B"/>
    <w:rsid w:val="47DF565C"/>
    <w:rsid w:val="47E10964"/>
    <w:rsid w:val="47F359B8"/>
    <w:rsid w:val="47FC4BC1"/>
    <w:rsid w:val="48023EDC"/>
    <w:rsid w:val="48031B33"/>
    <w:rsid w:val="48032CD0"/>
    <w:rsid w:val="480349E2"/>
    <w:rsid w:val="480C6EBE"/>
    <w:rsid w:val="48155FD8"/>
    <w:rsid w:val="482D7515"/>
    <w:rsid w:val="48354F4C"/>
    <w:rsid w:val="4843617B"/>
    <w:rsid w:val="4858223C"/>
    <w:rsid w:val="485A07A5"/>
    <w:rsid w:val="485C5066"/>
    <w:rsid w:val="48607783"/>
    <w:rsid w:val="48757FAF"/>
    <w:rsid w:val="48766BCD"/>
    <w:rsid w:val="488C3DA6"/>
    <w:rsid w:val="48947BBF"/>
    <w:rsid w:val="48B6604A"/>
    <w:rsid w:val="48C41156"/>
    <w:rsid w:val="48CE6B08"/>
    <w:rsid w:val="48D33DF1"/>
    <w:rsid w:val="48DA0AE3"/>
    <w:rsid w:val="49010F69"/>
    <w:rsid w:val="49013DE4"/>
    <w:rsid w:val="49016AA4"/>
    <w:rsid w:val="490B0089"/>
    <w:rsid w:val="490B33A7"/>
    <w:rsid w:val="49154D87"/>
    <w:rsid w:val="491613E0"/>
    <w:rsid w:val="49206AFF"/>
    <w:rsid w:val="49276BD6"/>
    <w:rsid w:val="492F107C"/>
    <w:rsid w:val="493236ED"/>
    <w:rsid w:val="4937005B"/>
    <w:rsid w:val="49482C99"/>
    <w:rsid w:val="49574141"/>
    <w:rsid w:val="49604AA0"/>
    <w:rsid w:val="4969465C"/>
    <w:rsid w:val="496D6AF5"/>
    <w:rsid w:val="497C44FF"/>
    <w:rsid w:val="4988372F"/>
    <w:rsid w:val="498D16A2"/>
    <w:rsid w:val="498F386C"/>
    <w:rsid w:val="49915E34"/>
    <w:rsid w:val="499C13A3"/>
    <w:rsid w:val="499C7CBF"/>
    <w:rsid w:val="499D64AD"/>
    <w:rsid w:val="499E5F03"/>
    <w:rsid w:val="499F3B0E"/>
    <w:rsid w:val="49AE073C"/>
    <w:rsid w:val="49AE4419"/>
    <w:rsid w:val="49B4753D"/>
    <w:rsid w:val="49C4768D"/>
    <w:rsid w:val="49D17965"/>
    <w:rsid w:val="49DF6EFC"/>
    <w:rsid w:val="49E8727B"/>
    <w:rsid w:val="49F63FC8"/>
    <w:rsid w:val="49FB3E09"/>
    <w:rsid w:val="49FB4D87"/>
    <w:rsid w:val="49FC04FA"/>
    <w:rsid w:val="4A0B7563"/>
    <w:rsid w:val="4A141AA0"/>
    <w:rsid w:val="4A1D3C83"/>
    <w:rsid w:val="4A2321EC"/>
    <w:rsid w:val="4A3526E9"/>
    <w:rsid w:val="4A486633"/>
    <w:rsid w:val="4A4A723F"/>
    <w:rsid w:val="4A68466E"/>
    <w:rsid w:val="4A6C790F"/>
    <w:rsid w:val="4A712B4E"/>
    <w:rsid w:val="4A8212E4"/>
    <w:rsid w:val="4A8E4B51"/>
    <w:rsid w:val="4A8F6517"/>
    <w:rsid w:val="4A9357F4"/>
    <w:rsid w:val="4A98714B"/>
    <w:rsid w:val="4A997921"/>
    <w:rsid w:val="4AA51058"/>
    <w:rsid w:val="4AA553BB"/>
    <w:rsid w:val="4AC155CA"/>
    <w:rsid w:val="4AC92919"/>
    <w:rsid w:val="4ACB7F6A"/>
    <w:rsid w:val="4AD418B4"/>
    <w:rsid w:val="4AE0506D"/>
    <w:rsid w:val="4AE134CC"/>
    <w:rsid w:val="4AE47AE0"/>
    <w:rsid w:val="4AE5532E"/>
    <w:rsid w:val="4AF61787"/>
    <w:rsid w:val="4AF855A9"/>
    <w:rsid w:val="4B043050"/>
    <w:rsid w:val="4B0607E9"/>
    <w:rsid w:val="4B0B7813"/>
    <w:rsid w:val="4B0C6A35"/>
    <w:rsid w:val="4B132231"/>
    <w:rsid w:val="4B18354F"/>
    <w:rsid w:val="4B22723E"/>
    <w:rsid w:val="4B240165"/>
    <w:rsid w:val="4B297E16"/>
    <w:rsid w:val="4B2C0A7F"/>
    <w:rsid w:val="4B2D359C"/>
    <w:rsid w:val="4B3F7A62"/>
    <w:rsid w:val="4B46355D"/>
    <w:rsid w:val="4B54347A"/>
    <w:rsid w:val="4B546616"/>
    <w:rsid w:val="4B5B3FDB"/>
    <w:rsid w:val="4B6D0414"/>
    <w:rsid w:val="4B845185"/>
    <w:rsid w:val="4B875DCE"/>
    <w:rsid w:val="4B9551E9"/>
    <w:rsid w:val="4B9C4E5F"/>
    <w:rsid w:val="4BA20331"/>
    <w:rsid w:val="4BB358C4"/>
    <w:rsid w:val="4BBE2533"/>
    <w:rsid w:val="4BCA6644"/>
    <w:rsid w:val="4BE27960"/>
    <w:rsid w:val="4BE31374"/>
    <w:rsid w:val="4BE57B9C"/>
    <w:rsid w:val="4BF52682"/>
    <w:rsid w:val="4BF64A74"/>
    <w:rsid w:val="4C0058EE"/>
    <w:rsid w:val="4C055D83"/>
    <w:rsid w:val="4C0865EE"/>
    <w:rsid w:val="4C102A9C"/>
    <w:rsid w:val="4C130222"/>
    <w:rsid w:val="4C1F124A"/>
    <w:rsid w:val="4C2D0490"/>
    <w:rsid w:val="4C396470"/>
    <w:rsid w:val="4C474ECA"/>
    <w:rsid w:val="4C4920FB"/>
    <w:rsid w:val="4C5105EB"/>
    <w:rsid w:val="4C5F16BE"/>
    <w:rsid w:val="4C687EAA"/>
    <w:rsid w:val="4C7174C3"/>
    <w:rsid w:val="4C8D6038"/>
    <w:rsid w:val="4C8F1F82"/>
    <w:rsid w:val="4C9E18FF"/>
    <w:rsid w:val="4CA06CDA"/>
    <w:rsid w:val="4CAA7073"/>
    <w:rsid w:val="4CAF3527"/>
    <w:rsid w:val="4CB12706"/>
    <w:rsid w:val="4CCA4F02"/>
    <w:rsid w:val="4CCE61BD"/>
    <w:rsid w:val="4CD45BD1"/>
    <w:rsid w:val="4CDE53D6"/>
    <w:rsid w:val="4CE12058"/>
    <w:rsid w:val="4CE34EDD"/>
    <w:rsid w:val="4CE365FF"/>
    <w:rsid w:val="4CE953B9"/>
    <w:rsid w:val="4CEB55EC"/>
    <w:rsid w:val="4CF35D63"/>
    <w:rsid w:val="4D1819F9"/>
    <w:rsid w:val="4D214D24"/>
    <w:rsid w:val="4D370486"/>
    <w:rsid w:val="4D3D68B9"/>
    <w:rsid w:val="4D514848"/>
    <w:rsid w:val="4D5B2CC7"/>
    <w:rsid w:val="4D5C4CB1"/>
    <w:rsid w:val="4D5E7AE3"/>
    <w:rsid w:val="4D692318"/>
    <w:rsid w:val="4D6D179E"/>
    <w:rsid w:val="4D743731"/>
    <w:rsid w:val="4D7E1FFA"/>
    <w:rsid w:val="4D7E489E"/>
    <w:rsid w:val="4D8735E0"/>
    <w:rsid w:val="4D8B2E60"/>
    <w:rsid w:val="4D8E7744"/>
    <w:rsid w:val="4DA06D40"/>
    <w:rsid w:val="4DA12970"/>
    <w:rsid w:val="4DA45D14"/>
    <w:rsid w:val="4DA64724"/>
    <w:rsid w:val="4DAA1DCB"/>
    <w:rsid w:val="4DAF35EC"/>
    <w:rsid w:val="4DB81DEF"/>
    <w:rsid w:val="4DBB7454"/>
    <w:rsid w:val="4DC70F5F"/>
    <w:rsid w:val="4DC961A3"/>
    <w:rsid w:val="4DD7299D"/>
    <w:rsid w:val="4DD93BA0"/>
    <w:rsid w:val="4DE65F87"/>
    <w:rsid w:val="4DF158D4"/>
    <w:rsid w:val="4E01534F"/>
    <w:rsid w:val="4E0A0262"/>
    <w:rsid w:val="4E1230C4"/>
    <w:rsid w:val="4E144E39"/>
    <w:rsid w:val="4E160E27"/>
    <w:rsid w:val="4E1E5B3F"/>
    <w:rsid w:val="4E1F21DD"/>
    <w:rsid w:val="4E295FC3"/>
    <w:rsid w:val="4E331578"/>
    <w:rsid w:val="4E3A71DA"/>
    <w:rsid w:val="4E3C487D"/>
    <w:rsid w:val="4E536126"/>
    <w:rsid w:val="4E547076"/>
    <w:rsid w:val="4E55421D"/>
    <w:rsid w:val="4E564268"/>
    <w:rsid w:val="4E564A28"/>
    <w:rsid w:val="4E5D3851"/>
    <w:rsid w:val="4E615901"/>
    <w:rsid w:val="4E6D1C6D"/>
    <w:rsid w:val="4E7238CB"/>
    <w:rsid w:val="4E7479F6"/>
    <w:rsid w:val="4E7A7948"/>
    <w:rsid w:val="4E7E5188"/>
    <w:rsid w:val="4E851CB8"/>
    <w:rsid w:val="4E99491C"/>
    <w:rsid w:val="4EA920C9"/>
    <w:rsid w:val="4EAB2C30"/>
    <w:rsid w:val="4EAC00DD"/>
    <w:rsid w:val="4EAC6CE6"/>
    <w:rsid w:val="4EB757DB"/>
    <w:rsid w:val="4EBA59E2"/>
    <w:rsid w:val="4EC60C01"/>
    <w:rsid w:val="4EC62B7E"/>
    <w:rsid w:val="4EC83BFC"/>
    <w:rsid w:val="4EF26A27"/>
    <w:rsid w:val="4EFA6F12"/>
    <w:rsid w:val="4EFF3ED6"/>
    <w:rsid w:val="4F130AF5"/>
    <w:rsid w:val="4F17684D"/>
    <w:rsid w:val="4F1F00B3"/>
    <w:rsid w:val="4F3B2E7E"/>
    <w:rsid w:val="4F402A3F"/>
    <w:rsid w:val="4F4063D6"/>
    <w:rsid w:val="4F5F769F"/>
    <w:rsid w:val="4F663673"/>
    <w:rsid w:val="4F7130B5"/>
    <w:rsid w:val="4F7A7FC5"/>
    <w:rsid w:val="4F7F4D34"/>
    <w:rsid w:val="4F8F322D"/>
    <w:rsid w:val="4F9D41A2"/>
    <w:rsid w:val="4FA666E6"/>
    <w:rsid w:val="4FAD601D"/>
    <w:rsid w:val="4FB13EBE"/>
    <w:rsid w:val="4FC33800"/>
    <w:rsid w:val="4FC80C0C"/>
    <w:rsid w:val="4FDA63EA"/>
    <w:rsid w:val="4FEC5FA9"/>
    <w:rsid w:val="4FF0075C"/>
    <w:rsid w:val="4FF0609A"/>
    <w:rsid w:val="4FF1762C"/>
    <w:rsid w:val="4FF55B52"/>
    <w:rsid w:val="4FF70325"/>
    <w:rsid w:val="50033ECB"/>
    <w:rsid w:val="500F2D45"/>
    <w:rsid w:val="50231AA3"/>
    <w:rsid w:val="502D6C1A"/>
    <w:rsid w:val="50317B50"/>
    <w:rsid w:val="5039519D"/>
    <w:rsid w:val="503B5FBC"/>
    <w:rsid w:val="50457A9E"/>
    <w:rsid w:val="50601744"/>
    <w:rsid w:val="507828A8"/>
    <w:rsid w:val="50894334"/>
    <w:rsid w:val="508B34B0"/>
    <w:rsid w:val="50980CCD"/>
    <w:rsid w:val="509918B7"/>
    <w:rsid w:val="50A4481F"/>
    <w:rsid w:val="50A667D3"/>
    <w:rsid w:val="50AC1AFA"/>
    <w:rsid w:val="50AC7149"/>
    <w:rsid w:val="50B37ED5"/>
    <w:rsid w:val="50B872E4"/>
    <w:rsid w:val="50BE3AA6"/>
    <w:rsid w:val="50BF10D0"/>
    <w:rsid w:val="50D41212"/>
    <w:rsid w:val="50E27B5A"/>
    <w:rsid w:val="50EA1EE8"/>
    <w:rsid w:val="50EE2F1D"/>
    <w:rsid w:val="50F45F39"/>
    <w:rsid w:val="50F635BD"/>
    <w:rsid w:val="51021B0E"/>
    <w:rsid w:val="51027E56"/>
    <w:rsid w:val="51114E6E"/>
    <w:rsid w:val="511B725C"/>
    <w:rsid w:val="512148C6"/>
    <w:rsid w:val="5126751B"/>
    <w:rsid w:val="512A7704"/>
    <w:rsid w:val="513D5174"/>
    <w:rsid w:val="514412C7"/>
    <w:rsid w:val="514558A6"/>
    <w:rsid w:val="5152387D"/>
    <w:rsid w:val="516F7C09"/>
    <w:rsid w:val="51733E84"/>
    <w:rsid w:val="51834002"/>
    <w:rsid w:val="5183593F"/>
    <w:rsid w:val="519C77D6"/>
    <w:rsid w:val="51BD7D02"/>
    <w:rsid w:val="51BE627E"/>
    <w:rsid w:val="51C327E6"/>
    <w:rsid w:val="51CE1579"/>
    <w:rsid w:val="51D03EC6"/>
    <w:rsid w:val="51D71DEE"/>
    <w:rsid w:val="51DD1601"/>
    <w:rsid w:val="51E62521"/>
    <w:rsid w:val="51E71C28"/>
    <w:rsid w:val="51F274B9"/>
    <w:rsid w:val="51F44914"/>
    <w:rsid w:val="520D1BAD"/>
    <w:rsid w:val="52253E7B"/>
    <w:rsid w:val="522C2D09"/>
    <w:rsid w:val="523E1C46"/>
    <w:rsid w:val="52401D8C"/>
    <w:rsid w:val="524F1023"/>
    <w:rsid w:val="5258216D"/>
    <w:rsid w:val="526A7120"/>
    <w:rsid w:val="526C0292"/>
    <w:rsid w:val="52771CD8"/>
    <w:rsid w:val="527E2F2B"/>
    <w:rsid w:val="5282170B"/>
    <w:rsid w:val="52895483"/>
    <w:rsid w:val="5293720A"/>
    <w:rsid w:val="52997881"/>
    <w:rsid w:val="52A232BE"/>
    <w:rsid w:val="52A35FB1"/>
    <w:rsid w:val="52A65C6D"/>
    <w:rsid w:val="52BA31D4"/>
    <w:rsid w:val="52BB45BD"/>
    <w:rsid w:val="52BC011E"/>
    <w:rsid w:val="52D645AE"/>
    <w:rsid w:val="52E01264"/>
    <w:rsid w:val="52EE6AE4"/>
    <w:rsid w:val="52F031CC"/>
    <w:rsid w:val="53054766"/>
    <w:rsid w:val="53071951"/>
    <w:rsid w:val="530C33F5"/>
    <w:rsid w:val="531256EC"/>
    <w:rsid w:val="531E2A0C"/>
    <w:rsid w:val="53214398"/>
    <w:rsid w:val="532829AE"/>
    <w:rsid w:val="532C61F6"/>
    <w:rsid w:val="533A14EF"/>
    <w:rsid w:val="533F0707"/>
    <w:rsid w:val="53447B97"/>
    <w:rsid w:val="53451CC7"/>
    <w:rsid w:val="53485512"/>
    <w:rsid w:val="535A716D"/>
    <w:rsid w:val="5364769E"/>
    <w:rsid w:val="53650163"/>
    <w:rsid w:val="537E789A"/>
    <w:rsid w:val="53890AB7"/>
    <w:rsid w:val="53934B40"/>
    <w:rsid w:val="53A8452C"/>
    <w:rsid w:val="53AB2911"/>
    <w:rsid w:val="53B3467F"/>
    <w:rsid w:val="53B558A2"/>
    <w:rsid w:val="53BF52F0"/>
    <w:rsid w:val="53C648CA"/>
    <w:rsid w:val="53CE666C"/>
    <w:rsid w:val="53D6233D"/>
    <w:rsid w:val="54033973"/>
    <w:rsid w:val="54192F38"/>
    <w:rsid w:val="541E7A8A"/>
    <w:rsid w:val="54217C0A"/>
    <w:rsid w:val="54225744"/>
    <w:rsid w:val="544E2FF9"/>
    <w:rsid w:val="545A5D98"/>
    <w:rsid w:val="546015DD"/>
    <w:rsid w:val="546865F2"/>
    <w:rsid w:val="546F396E"/>
    <w:rsid w:val="54771930"/>
    <w:rsid w:val="547A7B5D"/>
    <w:rsid w:val="547E77A8"/>
    <w:rsid w:val="54845A45"/>
    <w:rsid w:val="54845ED4"/>
    <w:rsid w:val="549A63DC"/>
    <w:rsid w:val="549F138E"/>
    <w:rsid w:val="54A07DB4"/>
    <w:rsid w:val="54AD681F"/>
    <w:rsid w:val="54B1017D"/>
    <w:rsid w:val="54C4462A"/>
    <w:rsid w:val="54CA128B"/>
    <w:rsid w:val="54DD3175"/>
    <w:rsid w:val="54E046B7"/>
    <w:rsid w:val="54E30B81"/>
    <w:rsid w:val="54E46FD3"/>
    <w:rsid w:val="54FA587E"/>
    <w:rsid w:val="54FC4B50"/>
    <w:rsid w:val="54FE62BE"/>
    <w:rsid w:val="55081178"/>
    <w:rsid w:val="550C2209"/>
    <w:rsid w:val="55254EC0"/>
    <w:rsid w:val="552E0F3D"/>
    <w:rsid w:val="55355DC5"/>
    <w:rsid w:val="553D5553"/>
    <w:rsid w:val="554D6C95"/>
    <w:rsid w:val="557437CC"/>
    <w:rsid w:val="55801B11"/>
    <w:rsid w:val="55827980"/>
    <w:rsid w:val="559111AD"/>
    <w:rsid w:val="559D3928"/>
    <w:rsid w:val="55A8175D"/>
    <w:rsid w:val="55AD2660"/>
    <w:rsid w:val="55B03537"/>
    <w:rsid w:val="55CC338F"/>
    <w:rsid w:val="55CF4820"/>
    <w:rsid w:val="55D34FB5"/>
    <w:rsid w:val="55DB798F"/>
    <w:rsid w:val="55EC398C"/>
    <w:rsid w:val="55ED64F1"/>
    <w:rsid w:val="56133F53"/>
    <w:rsid w:val="5624349E"/>
    <w:rsid w:val="562F49C0"/>
    <w:rsid w:val="56370901"/>
    <w:rsid w:val="56385A7B"/>
    <w:rsid w:val="563F6255"/>
    <w:rsid w:val="56495E59"/>
    <w:rsid w:val="564966D0"/>
    <w:rsid w:val="564B4550"/>
    <w:rsid w:val="56592C5A"/>
    <w:rsid w:val="56670959"/>
    <w:rsid w:val="5677228F"/>
    <w:rsid w:val="56832172"/>
    <w:rsid w:val="568C4FD7"/>
    <w:rsid w:val="56A15B98"/>
    <w:rsid w:val="56A44AB6"/>
    <w:rsid w:val="56AB22C4"/>
    <w:rsid w:val="56B13AAC"/>
    <w:rsid w:val="56BC3F2A"/>
    <w:rsid w:val="56C14B2C"/>
    <w:rsid w:val="56C33E56"/>
    <w:rsid w:val="56E139D1"/>
    <w:rsid w:val="56E242B6"/>
    <w:rsid w:val="56E65AD8"/>
    <w:rsid w:val="56E967F4"/>
    <w:rsid w:val="56F32617"/>
    <w:rsid w:val="56F4591F"/>
    <w:rsid w:val="56F567E9"/>
    <w:rsid w:val="56F84C94"/>
    <w:rsid w:val="56FB5669"/>
    <w:rsid w:val="57000B49"/>
    <w:rsid w:val="57186F6D"/>
    <w:rsid w:val="571C12F4"/>
    <w:rsid w:val="5726160E"/>
    <w:rsid w:val="5733412E"/>
    <w:rsid w:val="57347DD9"/>
    <w:rsid w:val="573A3FA1"/>
    <w:rsid w:val="57400E05"/>
    <w:rsid w:val="57622ABA"/>
    <w:rsid w:val="57676A8C"/>
    <w:rsid w:val="57710630"/>
    <w:rsid w:val="57717DC3"/>
    <w:rsid w:val="57793047"/>
    <w:rsid w:val="579F569F"/>
    <w:rsid w:val="57A01D91"/>
    <w:rsid w:val="57A268C8"/>
    <w:rsid w:val="57AC628F"/>
    <w:rsid w:val="57B303E4"/>
    <w:rsid w:val="57B318F2"/>
    <w:rsid w:val="57C212D5"/>
    <w:rsid w:val="57C4251E"/>
    <w:rsid w:val="57C83CA1"/>
    <w:rsid w:val="57CC0E7E"/>
    <w:rsid w:val="57CE1325"/>
    <w:rsid w:val="57E86FA8"/>
    <w:rsid w:val="57EF4F11"/>
    <w:rsid w:val="57FA4C3A"/>
    <w:rsid w:val="580654E7"/>
    <w:rsid w:val="58132B4F"/>
    <w:rsid w:val="58190FF1"/>
    <w:rsid w:val="5819399F"/>
    <w:rsid w:val="582E203B"/>
    <w:rsid w:val="58307086"/>
    <w:rsid w:val="58384657"/>
    <w:rsid w:val="58465E83"/>
    <w:rsid w:val="586835C3"/>
    <w:rsid w:val="58697661"/>
    <w:rsid w:val="587178ED"/>
    <w:rsid w:val="58823DBF"/>
    <w:rsid w:val="588972B9"/>
    <w:rsid w:val="588B508B"/>
    <w:rsid w:val="589D51F2"/>
    <w:rsid w:val="58AB190D"/>
    <w:rsid w:val="58B76FB6"/>
    <w:rsid w:val="58B91CB0"/>
    <w:rsid w:val="58B94D9E"/>
    <w:rsid w:val="58C02066"/>
    <w:rsid w:val="58CA3C6B"/>
    <w:rsid w:val="58D77397"/>
    <w:rsid w:val="58E555E7"/>
    <w:rsid w:val="58E92600"/>
    <w:rsid w:val="58F411B9"/>
    <w:rsid w:val="58FA790B"/>
    <w:rsid w:val="59032404"/>
    <w:rsid w:val="590F5749"/>
    <w:rsid w:val="5927244E"/>
    <w:rsid w:val="593D2908"/>
    <w:rsid w:val="594B499D"/>
    <w:rsid w:val="594E3E49"/>
    <w:rsid w:val="59550BBB"/>
    <w:rsid w:val="596A3EAF"/>
    <w:rsid w:val="596E716F"/>
    <w:rsid w:val="596F45EB"/>
    <w:rsid w:val="5979613B"/>
    <w:rsid w:val="597972A8"/>
    <w:rsid w:val="597A1445"/>
    <w:rsid w:val="597E4684"/>
    <w:rsid w:val="59861060"/>
    <w:rsid w:val="59900138"/>
    <w:rsid w:val="59925CDD"/>
    <w:rsid w:val="599C4415"/>
    <w:rsid w:val="59A524B4"/>
    <w:rsid w:val="59B01469"/>
    <w:rsid w:val="59B10699"/>
    <w:rsid w:val="59B41C98"/>
    <w:rsid w:val="59B92F6D"/>
    <w:rsid w:val="59BA069A"/>
    <w:rsid w:val="59D2687A"/>
    <w:rsid w:val="59DC7744"/>
    <w:rsid w:val="5A0D6DEC"/>
    <w:rsid w:val="5A14438F"/>
    <w:rsid w:val="5A1C2631"/>
    <w:rsid w:val="5A2721FC"/>
    <w:rsid w:val="5A283277"/>
    <w:rsid w:val="5A39501D"/>
    <w:rsid w:val="5A3D423B"/>
    <w:rsid w:val="5A444A30"/>
    <w:rsid w:val="5A5C49F1"/>
    <w:rsid w:val="5A6310A4"/>
    <w:rsid w:val="5A77546B"/>
    <w:rsid w:val="5A783DA4"/>
    <w:rsid w:val="5A7F65C9"/>
    <w:rsid w:val="5A82165D"/>
    <w:rsid w:val="5A852DFD"/>
    <w:rsid w:val="5A967862"/>
    <w:rsid w:val="5AA262CE"/>
    <w:rsid w:val="5AB776DD"/>
    <w:rsid w:val="5ABA3781"/>
    <w:rsid w:val="5AC416BC"/>
    <w:rsid w:val="5ACC634B"/>
    <w:rsid w:val="5ADA16AC"/>
    <w:rsid w:val="5AE64397"/>
    <w:rsid w:val="5AED4B8C"/>
    <w:rsid w:val="5AF61243"/>
    <w:rsid w:val="5B0335BE"/>
    <w:rsid w:val="5B042E49"/>
    <w:rsid w:val="5B0A0089"/>
    <w:rsid w:val="5B0A69D5"/>
    <w:rsid w:val="5B104B98"/>
    <w:rsid w:val="5B1B73FE"/>
    <w:rsid w:val="5B204353"/>
    <w:rsid w:val="5B283A09"/>
    <w:rsid w:val="5B3A7C5A"/>
    <w:rsid w:val="5B400B7A"/>
    <w:rsid w:val="5B4A6C31"/>
    <w:rsid w:val="5B581703"/>
    <w:rsid w:val="5B5D5F0E"/>
    <w:rsid w:val="5B6E67C7"/>
    <w:rsid w:val="5B706D00"/>
    <w:rsid w:val="5B7A5F92"/>
    <w:rsid w:val="5B7D049D"/>
    <w:rsid w:val="5B7F0EFF"/>
    <w:rsid w:val="5B8148C4"/>
    <w:rsid w:val="5B9D66C1"/>
    <w:rsid w:val="5BA552EA"/>
    <w:rsid w:val="5BB40070"/>
    <w:rsid w:val="5BC2447D"/>
    <w:rsid w:val="5BC46EC3"/>
    <w:rsid w:val="5BC64CE6"/>
    <w:rsid w:val="5BC85417"/>
    <w:rsid w:val="5BCA3D92"/>
    <w:rsid w:val="5BD50FCB"/>
    <w:rsid w:val="5BED50BB"/>
    <w:rsid w:val="5C092EEE"/>
    <w:rsid w:val="5C122BF8"/>
    <w:rsid w:val="5C152E75"/>
    <w:rsid w:val="5C163264"/>
    <w:rsid w:val="5C250652"/>
    <w:rsid w:val="5C311436"/>
    <w:rsid w:val="5C351D79"/>
    <w:rsid w:val="5C3F7E3E"/>
    <w:rsid w:val="5C4E6C58"/>
    <w:rsid w:val="5C5A2200"/>
    <w:rsid w:val="5C5C45BC"/>
    <w:rsid w:val="5C6B55A0"/>
    <w:rsid w:val="5C703EE3"/>
    <w:rsid w:val="5C9002AB"/>
    <w:rsid w:val="5CA157BD"/>
    <w:rsid w:val="5CB53B51"/>
    <w:rsid w:val="5CB572B3"/>
    <w:rsid w:val="5CB673B8"/>
    <w:rsid w:val="5CC9594C"/>
    <w:rsid w:val="5CD42FE6"/>
    <w:rsid w:val="5CD46626"/>
    <w:rsid w:val="5CDE5095"/>
    <w:rsid w:val="5D017978"/>
    <w:rsid w:val="5D0A72F8"/>
    <w:rsid w:val="5D112F8F"/>
    <w:rsid w:val="5D1D7266"/>
    <w:rsid w:val="5D2841B8"/>
    <w:rsid w:val="5D2B42F6"/>
    <w:rsid w:val="5D372062"/>
    <w:rsid w:val="5D3E3B5D"/>
    <w:rsid w:val="5D482238"/>
    <w:rsid w:val="5D57321B"/>
    <w:rsid w:val="5D69406E"/>
    <w:rsid w:val="5D8A07FE"/>
    <w:rsid w:val="5D8D52D6"/>
    <w:rsid w:val="5D965E08"/>
    <w:rsid w:val="5DDA07C0"/>
    <w:rsid w:val="5DE53207"/>
    <w:rsid w:val="5DEF2054"/>
    <w:rsid w:val="5DF43A1D"/>
    <w:rsid w:val="5DF976B2"/>
    <w:rsid w:val="5DFB17EA"/>
    <w:rsid w:val="5E051C1C"/>
    <w:rsid w:val="5E2E09CB"/>
    <w:rsid w:val="5E2E1F7E"/>
    <w:rsid w:val="5E3A7C37"/>
    <w:rsid w:val="5E423561"/>
    <w:rsid w:val="5E442D1E"/>
    <w:rsid w:val="5E4469EE"/>
    <w:rsid w:val="5E455F5E"/>
    <w:rsid w:val="5E46728A"/>
    <w:rsid w:val="5E4A657F"/>
    <w:rsid w:val="5E500E26"/>
    <w:rsid w:val="5E535A7A"/>
    <w:rsid w:val="5E5814B3"/>
    <w:rsid w:val="5E697CDD"/>
    <w:rsid w:val="5E8D6830"/>
    <w:rsid w:val="5E8D7005"/>
    <w:rsid w:val="5E9C17B2"/>
    <w:rsid w:val="5E9D4418"/>
    <w:rsid w:val="5EA666AD"/>
    <w:rsid w:val="5EAE2A24"/>
    <w:rsid w:val="5EC67C69"/>
    <w:rsid w:val="5EC816A7"/>
    <w:rsid w:val="5EEC1946"/>
    <w:rsid w:val="5EF46521"/>
    <w:rsid w:val="5EF814C4"/>
    <w:rsid w:val="5F047920"/>
    <w:rsid w:val="5F0D0127"/>
    <w:rsid w:val="5F110CE4"/>
    <w:rsid w:val="5F237A88"/>
    <w:rsid w:val="5F286847"/>
    <w:rsid w:val="5F2F3EB1"/>
    <w:rsid w:val="5F302956"/>
    <w:rsid w:val="5F303E0E"/>
    <w:rsid w:val="5F351EE6"/>
    <w:rsid w:val="5F376DAA"/>
    <w:rsid w:val="5F4B2CA9"/>
    <w:rsid w:val="5F555427"/>
    <w:rsid w:val="5F563A4D"/>
    <w:rsid w:val="5F605C90"/>
    <w:rsid w:val="5F643616"/>
    <w:rsid w:val="5F745763"/>
    <w:rsid w:val="5F827362"/>
    <w:rsid w:val="5F842D1A"/>
    <w:rsid w:val="5FA47144"/>
    <w:rsid w:val="5FA5656C"/>
    <w:rsid w:val="5FA8308D"/>
    <w:rsid w:val="5FB05E1B"/>
    <w:rsid w:val="5FBA6F64"/>
    <w:rsid w:val="5FBB1AAF"/>
    <w:rsid w:val="5FC12F22"/>
    <w:rsid w:val="5FC41A6F"/>
    <w:rsid w:val="5FC60BC1"/>
    <w:rsid w:val="5FC90004"/>
    <w:rsid w:val="5FD83BA0"/>
    <w:rsid w:val="5FDE7631"/>
    <w:rsid w:val="5FDF13F2"/>
    <w:rsid w:val="5FF35E9A"/>
    <w:rsid w:val="5FFBC9FD"/>
    <w:rsid w:val="5FFE815D"/>
    <w:rsid w:val="60172A92"/>
    <w:rsid w:val="60227D21"/>
    <w:rsid w:val="602A291E"/>
    <w:rsid w:val="60493266"/>
    <w:rsid w:val="6049518D"/>
    <w:rsid w:val="60555C19"/>
    <w:rsid w:val="60595E67"/>
    <w:rsid w:val="605B6751"/>
    <w:rsid w:val="6064577F"/>
    <w:rsid w:val="60671478"/>
    <w:rsid w:val="60702073"/>
    <w:rsid w:val="60731738"/>
    <w:rsid w:val="60733A45"/>
    <w:rsid w:val="607C14FC"/>
    <w:rsid w:val="608512C5"/>
    <w:rsid w:val="6096296F"/>
    <w:rsid w:val="60B63743"/>
    <w:rsid w:val="60BC6D26"/>
    <w:rsid w:val="60D434BB"/>
    <w:rsid w:val="60FE0790"/>
    <w:rsid w:val="6116228C"/>
    <w:rsid w:val="61191B3C"/>
    <w:rsid w:val="61294860"/>
    <w:rsid w:val="612C52BF"/>
    <w:rsid w:val="613929ED"/>
    <w:rsid w:val="614D539A"/>
    <w:rsid w:val="6158636D"/>
    <w:rsid w:val="615A2970"/>
    <w:rsid w:val="61620A60"/>
    <w:rsid w:val="61665270"/>
    <w:rsid w:val="61805E56"/>
    <w:rsid w:val="61AD361F"/>
    <w:rsid w:val="61BF2A1A"/>
    <w:rsid w:val="61CA2F59"/>
    <w:rsid w:val="61CD60F7"/>
    <w:rsid w:val="61DB5DEF"/>
    <w:rsid w:val="61E7422C"/>
    <w:rsid w:val="61EA2E9F"/>
    <w:rsid w:val="61F51032"/>
    <w:rsid w:val="62032FFD"/>
    <w:rsid w:val="6223456A"/>
    <w:rsid w:val="62245B65"/>
    <w:rsid w:val="62304AFD"/>
    <w:rsid w:val="62362AB8"/>
    <w:rsid w:val="623663C3"/>
    <w:rsid w:val="62377ED2"/>
    <w:rsid w:val="624438F2"/>
    <w:rsid w:val="62475F27"/>
    <w:rsid w:val="62480425"/>
    <w:rsid w:val="62480BE2"/>
    <w:rsid w:val="62530673"/>
    <w:rsid w:val="62606873"/>
    <w:rsid w:val="626121B9"/>
    <w:rsid w:val="6265125D"/>
    <w:rsid w:val="626926BD"/>
    <w:rsid w:val="626A1661"/>
    <w:rsid w:val="626D24BF"/>
    <w:rsid w:val="62792710"/>
    <w:rsid w:val="627F3283"/>
    <w:rsid w:val="62842388"/>
    <w:rsid w:val="628D7885"/>
    <w:rsid w:val="62905FF2"/>
    <w:rsid w:val="62940955"/>
    <w:rsid w:val="629A4C0C"/>
    <w:rsid w:val="62A34CB1"/>
    <w:rsid w:val="62B57D04"/>
    <w:rsid w:val="62C13705"/>
    <w:rsid w:val="62C23C69"/>
    <w:rsid w:val="62CB747E"/>
    <w:rsid w:val="62D45B16"/>
    <w:rsid w:val="63176315"/>
    <w:rsid w:val="633D1F65"/>
    <w:rsid w:val="635475DC"/>
    <w:rsid w:val="63547DBA"/>
    <w:rsid w:val="63646CC9"/>
    <w:rsid w:val="636E0EF3"/>
    <w:rsid w:val="637C5C2F"/>
    <w:rsid w:val="637C6585"/>
    <w:rsid w:val="63B21308"/>
    <w:rsid w:val="63C139BB"/>
    <w:rsid w:val="63D17030"/>
    <w:rsid w:val="63E6351A"/>
    <w:rsid w:val="63EB2757"/>
    <w:rsid w:val="63F2717A"/>
    <w:rsid w:val="63F37742"/>
    <w:rsid w:val="63F46203"/>
    <w:rsid w:val="64064461"/>
    <w:rsid w:val="64066223"/>
    <w:rsid w:val="640D68AB"/>
    <w:rsid w:val="6411097F"/>
    <w:rsid w:val="64274DD3"/>
    <w:rsid w:val="642A2FD0"/>
    <w:rsid w:val="642F5A6D"/>
    <w:rsid w:val="643E1BDF"/>
    <w:rsid w:val="6440546D"/>
    <w:rsid w:val="64421276"/>
    <w:rsid w:val="6442187E"/>
    <w:rsid w:val="644457C1"/>
    <w:rsid w:val="644F21ED"/>
    <w:rsid w:val="645345FB"/>
    <w:rsid w:val="6456038C"/>
    <w:rsid w:val="64633B8B"/>
    <w:rsid w:val="647420E9"/>
    <w:rsid w:val="647E26B2"/>
    <w:rsid w:val="64821AC2"/>
    <w:rsid w:val="648807B9"/>
    <w:rsid w:val="648E09F5"/>
    <w:rsid w:val="64A11ACA"/>
    <w:rsid w:val="64A35717"/>
    <w:rsid w:val="64AD3841"/>
    <w:rsid w:val="64AE53C9"/>
    <w:rsid w:val="64C3743B"/>
    <w:rsid w:val="64CA0FCD"/>
    <w:rsid w:val="64CB52FD"/>
    <w:rsid w:val="64CF0341"/>
    <w:rsid w:val="64D07E19"/>
    <w:rsid w:val="64E447C8"/>
    <w:rsid w:val="64E503CC"/>
    <w:rsid w:val="64EB14BF"/>
    <w:rsid w:val="64ED195D"/>
    <w:rsid w:val="64F13349"/>
    <w:rsid w:val="65194423"/>
    <w:rsid w:val="65212FED"/>
    <w:rsid w:val="65287B49"/>
    <w:rsid w:val="652B351A"/>
    <w:rsid w:val="653C7D4B"/>
    <w:rsid w:val="653D5BCA"/>
    <w:rsid w:val="654B7ADB"/>
    <w:rsid w:val="65567D04"/>
    <w:rsid w:val="655F070F"/>
    <w:rsid w:val="65636005"/>
    <w:rsid w:val="656F6870"/>
    <w:rsid w:val="65773401"/>
    <w:rsid w:val="658C01EC"/>
    <w:rsid w:val="65912CA4"/>
    <w:rsid w:val="659448CB"/>
    <w:rsid w:val="65962DA2"/>
    <w:rsid w:val="65B335A5"/>
    <w:rsid w:val="65CC0905"/>
    <w:rsid w:val="65D50AE1"/>
    <w:rsid w:val="65EA645E"/>
    <w:rsid w:val="65F329CC"/>
    <w:rsid w:val="65F97393"/>
    <w:rsid w:val="65FC1323"/>
    <w:rsid w:val="660E6181"/>
    <w:rsid w:val="66220153"/>
    <w:rsid w:val="663569FB"/>
    <w:rsid w:val="663608A3"/>
    <w:rsid w:val="663B03E1"/>
    <w:rsid w:val="66415BCD"/>
    <w:rsid w:val="664C6BEC"/>
    <w:rsid w:val="66551604"/>
    <w:rsid w:val="66591699"/>
    <w:rsid w:val="6660539C"/>
    <w:rsid w:val="667B4057"/>
    <w:rsid w:val="668D5CEA"/>
    <w:rsid w:val="669278F4"/>
    <w:rsid w:val="669D6A52"/>
    <w:rsid w:val="669E6B5A"/>
    <w:rsid w:val="66A26D15"/>
    <w:rsid w:val="66B51CF0"/>
    <w:rsid w:val="66BC1150"/>
    <w:rsid w:val="66BF0AF8"/>
    <w:rsid w:val="66CA22A3"/>
    <w:rsid w:val="66D81409"/>
    <w:rsid w:val="66DA0CE6"/>
    <w:rsid w:val="66E10866"/>
    <w:rsid w:val="66ED06BB"/>
    <w:rsid w:val="66EF1BAC"/>
    <w:rsid w:val="66F20D3A"/>
    <w:rsid w:val="66F260AF"/>
    <w:rsid w:val="66F806F4"/>
    <w:rsid w:val="670B2F14"/>
    <w:rsid w:val="6710069B"/>
    <w:rsid w:val="671853A3"/>
    <w:rsid w:val="672D2E73"/>
    <w:rsid w:val="672E40BB"/>
    <w:rsid w:val="674378C8"/>
    <w:rsid w:val="67564AE0"/>
    <w:rsid w:val="676B360F"/>
    <w:rsid w:val="676F44B1"/>
    <w:rsid w:val="6772572A"/>
    <w:rsid w:val="678118C7"/>
    <w:rsid w:val="6790665C"/>
    <w:rsid w:val="679C0528"/>
    <w:rsid w:val="67A41671"/>
    <w:rsid w:val="67AF7FDA"/>
    <w:rsid w:val="67B747E5"/>
    <w:rsid w:val="67B75ECB"/>
    <w:rsid w:val="67D30B54"/>
    <w:rsid w:val="67DD1751"/>
    <w:rsid w:val="67E17BB2"/>
    <w:rsid w:val="67F06198"/>
    <w:rsid w:val="67FE4072"/>
    <w:rsid w:val="68066A6A"/>
    <w:rsid w:val="682654E3"/>
    <w:rsid w:val="682846C6"/>
    <w:rsid w:val="682D7C45"/>
    <w:rsid w:val="68357373"/>
    <w:rsid w:val="6841379C"/>
    <w:rsid w:val="684B596F"/>
    <w:rsid w:val="68554EA1"/>
    <w:rsid w:val="68577508"/>
    <w:rsid w:val="685E3FD4"/>
    <w:rsid w:val="68676559"/>
    <w:rsid w:val="686C717B"/>
    <w:rsid w:val="686F5564"/>
    <w:rsid w:val="68756556"/>
    <w:rsid w:val="687F52C4"/>
    <w:rsid w:val="688542E0"/>
    <w:rsid w:val="688A1DEE"/>
    <w:rsid w:val="688C44B6"/>
    <w:rsid w:val="68932E21"/>
    <w:rsid w:val="68976EED"/>
    <w:rsid w:val="689D6C9B"/>
    <w:rsid w:val="68A92B34"/>
    <w:rsid w:val="68B207F0"/>
    <w:rsid w:val="68B37FF6"/>
    <w:rsid w:val="68BB65B0"/>
    <w:rsid w:val="68C90335"/>
    <w:rsid w:val="68D023BD"/>
    <w:rsid w:val="68DD4976"/>
    <w:rsid w:val="68E95455"/>
    <w:rsid w:val="68EB6282"/>
    <w:rsid w:val="68F339FD"/>
    <w:rsid w:val="68FD442D"/>
    <w:rsid w:val="690325F2"/>
    <w:rsid w:val="690444D8"/>
    <w:rsid w:val="69127CF0"/>
    <w:rsid w:val="69152E65"/>
    <w:rsid w:val="69237F2C"/>
    <w:rsid w:val="69292919"/>
    <w:rsid w:val="692C46DA"/>
    <w:rsid w:val="692E51FC"/>
    <w:rsid w:val="6934308B"/>
    <w:rsid w:val="693B2B40"/>
    <w:rsid w:val="6951227E"/>
    <w:rsid w:val="696348AA"/>
    <w:rsid w:val="697303A7"/>
    <w:rsid w:val="697C5B8C"/>
    <w:rsid w:val="697E56F7"/>
    <w:rsid w:val="698838DF"/>
    <w:rsid w:val="698F0FB5"/>
    <w:rsid w:val="699B52B3"/>
    <w:rsid w:val="699C15ED"/>
    <w:rsid w:val="69A82B44"/>
    <w:rsid w:val="69BB51B2"/>
    <w:rsid w:val="69CA229D"/>
    <w:rsid w:val="69CF0A6B"/>
    <w:rsid w:val="69D74767"/>
    <w:rsid w:val="69DF2E96"/>
    <w:rsid w:val="69E64B27"/>
    <w:rsid w:val="69ED7804"/>
    <w:rsid w:val="69F37BBC"/>
    <w:rsid w:val="69F44B02"/>
    <w:rsid w:val="69F568CB"/>
    <w:rsid w:val="69FC2319"/>
    <w:rsid w:val="69FF7533"/>
    <w:rsid w:val="6A12362B"/>
    <w:rsid w:val="6A1C0D3E"/>
    <w:rsid w:val="6A35443E"/>
    <w:rsid w:val="6A3B132D"/>
    <w:rsid w:val="6A4E5EA0"/>
    <w:rsid w:val="6A574E1E"/>
    <w:rsid w:val="6A5C703D"/>
    <w:rsid w:val="6A664C18"/>
    <w:rsid w:val="6A67058A"/>
    <w:rsid w:val="6A754707"/>
    <w:rsid w:val="6A8A4923"/>
    <w:rsid w:val="6A9768DF"/>
    <w:rsid w:val="6AA7195D"/>
    <w:rsid w:val="6AAA5ABD"/>
    <w:rsid w:val="6AB57943"/>
    <w:rsid w:val="6ADA3014"/>
    <w:rsid w:val="6ADC29CC"/>
    <w:rsid w:val="6AEA36A7"/>
    <w:rsid w:val="6AF1303A"/>
    <w:rsid w:val="6AF45FE1"/>
    <w:rsid w:val="6AF904D1"/>
    <w:rsid w:val="6B04013A"/>
    <w:rsid w:val="6B111887"/>
    <w:rsid w:val="6B2861CA"/>
    <w:rsid w:val="6B452654"/>
    <w:rsid w:val="6B483CC9"/>
    <w:rsid w:val="6B485EFA"/>
    <w:rsid w:val="6B531909"/>
    <w:rsid w:val="6B5457DD"/>
    <w:rsid w:val="6B564447"/>
    <w:rsid w:val="6B631ED7"/>
    <w:rsid w:val="6B6A1D32"/>
    <w:rsid w:val="6B8918A3"/>
    <w:rsid w:val="6B8D1D0C"/>
    <w:rsid w:val="6B8D5EC8"/>
    <w:rsid w:val="6B9556B6"/>
    <w:rsid w:val="6B961786"/>
    <w:rsid w:val="6B9D452B"/>
    <w:rsid w:val="6B9E0916"/>
    <w:rsid w:val="6BC506C9"/>
    <w:rsid w:val="6BCD18C8"/>
    <w:rsid w:val="6BD33887"/>
    <w:rsid w:val="6BDB3D53"/>
    <w:rsid w:val="6BEF3C0B"/>
    <w:rsid w:val="6BF051B8"/>
    <w:rsid w:val="6BF73222"/>
    <w:rsid w:val="6BF84C0E"/>
    <w:rsid w:val="6BFA6C91"/>
    <w:rsid w:val="6BFD4D76"/>
    <w:rsid w:val="6C2C21EE"/>
    <w:rsid w:val="6C2C7E3F"/>
    <w:rsid w:val="6C317DBA"/>
    <w:rsid w:val="6C3B12CD"/>
    <w:rsid w:val="6C3B632D"/>
    <w:rsid w:val="6C3C46E8"/>
    <w:rsid w:val="6C412AE4"/>
    <w:rsid w:val="6C746FB0"/>
    <w:rsid w:val="6C776B16"/>
    <w:rsid w:val="6C8C5FED"/>
    <w:rsid w:val="6C8F3205"/>
    <w:rsid w:val="6C9409CF"/>
    <w:rsid w:val="6C947576"/>
    <w:rsid w:val="6CA44FA0"/>
    <w:rsid w:val="6CB4730D"/>
    <w:rsid w:val="6CC20C54"/>
    <w:rsid w:val="6CCB1384"/>
    <w:rsid w:val="6CD77060"/>
    <w:rsid w:val="6CD94B61"/>
    <w:rsid w:val="6CE64F8C"/>
    <w:rsid w:val="6CF32CFF"/>
    <w:rsid w:val="6CF646F0"/>
    <w:rsid w:val="6CF92354"/>
    <w:rsid w:val="6D03293B"/>
    <w:rsid w:val="6D0F1F59"/>
    <w:rsid w:val="6D1E2241"/>
    <w:rsid w:val="6D2175E2"/>
    <w:rsid w:val="6D220218"/>
    <w:rsid w:val="6D291A74"/>
    <w:rsid w:val="6D293FE9"/>
    <w:rsid w:val="6D2C4CE7"/>
    <w:rsid w:val="6D2F3184"/>
    <w:rsid w:val="6D312DBA"/>
    <w:rsid w:val="6D315410"/>
    <w:rsid w:val="6D3E2E39"/>
    <w:rsid w:val="6D5E45B1"/>
    <w:rsid w:val="6D5F25F6"/>
    <w:rsid w:val="6D794A84"/>
    <w:rsid w:val="6D8075BA"/>
    <w:rsid w:val="6D825888"/>
    <w:rsid w:val="6D83288C"/>
    <w:rsid w:val="6D840201"/>
    <w:rsid w:val="6D890891"/>
    <w:rsid w:val="6D9B5BB0"/>
    <w:rsid w:val="6DA3444C"/>
    <w:rsid w:val="6DA43107"/>
    <w:rsid w:val="6DA83C77"/>
    <w:rsid w:val="6DAD18CB"/>
    <w:rsid w:val="6DB5664F"/>
    <w:rsid w:val="6DB86500"/>
    <w:rsid w:val="6DB9000D"/>
    <w:rsid w:val="6DBC61E9"/>
    <w:rsid w:val="6DE237BA"/>
    <w:rsid w:val="6DE65BB2"/>
    <w:rsid w:val="6E1D14DB"/>
    <w:rsid w:val="6E27158D"/>
    <w:rsid w:val="6E28696A"/>
    <w:rsid w:val="6E290865"/>
    <w:rsid w:val="6E2C35FE"/>
    <w:rsid w:val="6E2D6E99"/>
    <w:rsid w:val="6E2E3568"/>
    <w:rsid w:val="6E2E4104"/>
    <w:rsid w:val="6E2E57A5"/>
    <w:rsid w:val="6E2F442B"/>
    <w:rsid w:val="6E497AB5"/>
    <w:rsid w:val="6E5D3AC4"/>
    <w:rsid w:val="6E5E379B"/>
    <w:rsid w:val="6E623FCC"/>
    <w:rsid w:val="6E7230C1"/>
    <w:rsid w:val="6E7450FB"/>
    <w:rsid w:val="6E7539D1"/>
    <w:rsid w:val="6E786638"/>
    <w:rsid w:val="6E861D37"/>
    <w:rsid w:val="6E9A7FCA"/>
    <w:rsid w:val="6EA64D8A"/>
    <w:rsid w:val="6EB16283"/>
    <w:rsid w:val="6ECB6E52"/>
    <w:rsid w:val="6ECD6CC5"/>
    <w:rsid w:val="6ED167FF"/>
    <w:rsid w:val="6ED4790B"/>
    <w:rsid w:val="6EF2343D"/>
    <w:rsid w:val="6F0B6160"/>
    <w:rsid w:val="6F0D1E65"/>
    <w:rsid w:val="6F116DE4"/>
    <w:rsid w:val="6F133CCF"/>
    <w:rsid w:val="6F19534F"/>
    <w:rsid w:val="6F1A1315"/>
    <w:rsid w:val="6F2946F8"/>
    <w:rsid w:val="6F2C4461"/>
    <w:rsid w:val="6F364BE8"/>
    <w:rsid w:val="6F364D23"/>
    <w:rsid w:val="6F3F2BE5"/>
    <w:rsid w:val="6F412200"/>
    <w:rsid w:val="6F552874"/>
    <w:rsid w:val="6F666163"/>
    <w:rsid w:val="6F7A47CC"/>
    <w:rsid w:val="6F8D7129"/>
    <w:rsid w:val="6F8F6211"/>
    <w:rsid w:val="6FA32792"/>
    <w:rsid w:val="6FA33B25"/>
    <w:rsid w:val="6FA44FBB"/>
    <w:rsid w:val="6FA87BC8"/>
    <w:rsid w:val="6FAE69DB"/>
    <w:rsid w:val="6FB23B62"/>
    <w:rsid w:val="6FB90FCA"/>
    <w:rsid w:val="6FC0214B"/>
    <w:rsid w:val="6FCC4934"/>
    <w:rsid w:val="6FD92EDE"/>
    <w:rsid w:val="6FE547A3"/>
    <w:rsid w:val="6FF27A48"/>
    <w:rsid w:val="6FF91E13"/>
    <w:rsid w:val="700F0D93"/>
    <w:rsid w:val="70112876"/>
    <w:rsid w:val="70252958"/>
    <w:rsid w:val="70323D08"/>
    <w:rsid w:val="70327F37"/>
    <w:rsid w:val="7039164F"/>
    <w:rsid w:val="704002C6"/>
    <w:rsid w:val="7045556C"/>
    <w:rsid w:val="7051783F"/>
    <w:rsid w:val="705515B1"/>
    <w:rsid w:val="705A69FA"/>
    <w:rsid w:val="705B70C8"/>
    <w:rsid w:val="70717BDD"/>
    <w:rsid w:val="7079684C"/>
    <w:rsid w:val="70833F51"/>
    <w:rsid w:val="70A101AC"/>
    <w:rsid w:val="70A8421D"/>
    <w:rsid w:val="70A86CE5"/>
    <w:rsid w:val="70B0207B"/>
    <w:rsid w:val="70C53678"/>
    <w:rsid w:val="70CB66AE"/>
    <w:rsid w:val="70D0474E"/>
    <w:rsid w:val="70E837C1"/>
    <w:rsid w:val="70F86B0F"/>
    <w:rsid w:val="70FF5871"/>
    <w:rsid w:val="71032AD4"/>
    <w:rsid w:val="710F4B0A"/>
    <w:rsid w:val="711000AA"/>
    <w:rsid w:val="71155D40"/>
    <w:rsid w:val="711A4B29"/>
    <w:rsid w:val="711E44AD"/>
    <w:rsid w:val="712A764E"/>
    <w:rsid w:val="7133360F"/>
    <w:rsid w:val="713D2C3F"/>
    <w:rsid w:val="71426530"/>
    <w:rsid w:val="716430CB"/>
    <w:rsid w:val="71647177"/>
    <w:rsid w:val="71680A10"/>
    <w:rsid w:val="71695CB2"/>
    <w:rsid w:val="71725154"/>
    <w:rsid w:val="7174458C"/>
    <w:rsid w:val="718205D4"/>
    <w:rsid w:val="7182278E"/>
    <w:rsid w:val="718527AB"/>
    <w:rsid w:val="71992C99"/>
    <w:rsid w:val="71A72421"/>
    <w:rsid w:val="71A9786F"/>
    <w:rsid w:val="71AD0349"/>
    <w:rsid w:val="71B83718"/>
    <w:rsid w:val="71B85814"/>
    <w:rsid w:val="71BC2242"/>
    <w:rsid w:val="71BC5EC5"/>
    <w:rsid w:val="71BD1BE9"/>
    <w:rsid w:val="71BE54B7"/>
    <w:rsid w:val="71C0244A"/>
    <w:rsid w:val="71C922A8"/>
    <w:rsid w:val="71C9735C"/>
    <w:rsid w:val="71D40A6D"/>
    <w:rsid w:val="71E37EF9"/>
    <w:rsid w:val="71ED1149"/>
    <w:rsid w:val="71F54276"/>
    <w:rsid w:val="71F71439"/>
    <w:rsid w:val="71FF1E43"/>
    <w:rsid w:val="7210224B"/>
    <w:rsid w:val="722D7690"/>
    <w:rsid w:val="72425CF0"/>
    <w:rsid w:val="724C7965"/>
    <w:rsid w:val="724D0295"/>
    <w:rsid w:val="72501450"/>
    <w:rsid w:val="725C6BDF"/>
    <w:rsid w:val="72735D13"/>
    <w:rsid w:val="728607E4"/>
    <w:rsid w:val="728C14DC"/>
    <w:rsid w:val="728C255D"/>
    <w:rsid w:val="72951675"/>
    <w:rsid w:val="72A262BB"/>
    <w:rsid w:val="72A2630F"/>
    <w:rsid w:val="72A32196"/>
    <w:rsid w:val="72C62374"/>
    <w:rsid w:val="72E30CF0"/>
    <w:rsid w:val="72FD2377"/>
    <w:rsid w:val="730607B8"/>
    <w:rsid w:val="73177BB7"/>
    <w:rsid w:val="731D5FD6"/>
    <w:rsid w:val="732D6B5F"/>
    <w:rsid w:val="732E55CD"/>
    <w:rsid w:val="73397E68"/>
    <w:rsid w:val="734218F9"/>
    <w:rsid w:val="73651C11"/>
    <w:rsid w:val="73705B31"/>
    <w:rsid w:val="73871901"/>
    <w:rsid w:val="738A1F3E"/>
    <w:rsid w:val="738C37DE"/>
    <w:rsid w:val="738F2609"/>
    <w:rsid w:val="73922EFB"/>
    <w:rsid w:val="73AE1852"/>
    <w:rsid w:val="73AE77C1"/>
    <w:rsid w:val="73C33B3E"/>
    <w:rsid w:val="73C36C94"/>
    <w:rsid w:val="73CC47DB"/>
    <w:rsid w:val="73D93E1E"/>
    <w:rsid w:val="73E74EC6"/>
    <w:rsid w:val="73F90924"/>
    <w:rsid w:val="73FD0AD4"/>
    <w:rsid w:val="73FF61D9"/>
    <w:rsid w:val="740157D6"/>
    <w:rsid w:val="7409735D"/>
    <w:rsid w:val="74244B12"/>
    <w:rsid w:val="742E6C99"/>
    <w:rsid w:val="74307531"/>
    <w:rsid w:val="7439182A"/>
    <w:rsid w:val="74425E2D"/>
    <w:rsid w:val="744D39B6"/>
    <w:rsid w:val="7452616E"/>
    <w:rsid w:val="74537660"/>
    <w:rsid w:val="746548D0"/>
    <w:rsid w:val="746F41FB"/>
    <w:rsid w:val="748F2C35"/>
    <w:rsid w:val="74950518"/>
    <w:rsid w:val="749E5665"/>
    <w:rsid w:val="74A2621B"/>
    <w:rsid w:val="74A62769"/>
    <w:rsid w:val="74B66C3F"/>
    <w:rsid w:val="74BF268F"/>
    <w:rsid w:val="74C95904"/>
    <w:rsid w:val="74D30662"/>
    <w:rsid w:val="74DA0233"/>
    <w:rsid w:val="74DB20A6"/>
    <w:rsid w:val="74E07849"/>
    <w:rsid w:val="74E34277"/>
    <w:rsid w:val="74ED0854"/>
    <w:rsid w:val="74F70BDE"/>
    <w:rsid w:val="74F74E7A"/>
    <w:rsid w:val="75042C73"/>
    <w:rsid w:val="750876B5"/>
    <w:rsid w:val="75142FDB"/>
    <w:rsid w:val="75201B7E"/>
    <w:rsid w:val="7522356B"/>
    <w:rsid w:val="75285356"/>
    <w:rsid w:val="7529044E"/>
    <w:rsid w:val="752A3FCB"/>
    <w:rsid w:val="75443B85"/>
    <w:rsid w:val="754608E5"/>
    <w:rsid w:val="75563FDF"/>
    <w:rsid w:val="75A47877"/>
    <w:rsid w:val="75A60E5C"/>
    <w:rsid w:val="75AD36E1"/>
    <w:rsid w:val="75B05241"/>
    <w:rsid w:val="75B206A7"/>
    <w:rsid w:val="75BD7720"/>
    <w:rsid w:val="75D04A5E"/>
    <w:rsid w:val="75D53109"/>
    <w:rsid w:val="75E34E1A"/>
    <w:rsid w:val="75E72A13"/>
    <w:rsid w:val="75EF4E36"/>
    <w:rsid w:val="75F86515"/>
    <w:rsid w:val="760C78DD"/>
    <w:rsid w:val="7621637A"/>
    <w:rsid w:val="7633291A"/>
    <w:rsid w:val="763942D8"/>
    <w:rsid w:val="763D2DD2"/>
    <w:rsid w:val="763F0728"/>
    <w:rsid w:val="76413997"/>
    <w:rsid w:val="765A314E"/>
    <w:rsid w:val="76621108"/>
    <w:rsid w:val="76647F37"/>
    <w:rsid w:val="766952F5"/>
    <w:rsid w:val="766A2CE4"/>
    <w:rsid w:val="7671673A"/>
    <w:rsid w:val="7683787E"/>
    <w:rsid w:val="768430AE"/>
    <w:rsid w:val="769049C2"/>
    <w:rsid w:val="76971B55"/>
    <w:rsid w:val="76A036C6"/>
    <w:rsid w:val="76AD08AF"/>
    <w:rsid w:val="76AD20D2"/>
    <w:rsid w:val="76AE66D6"/>
    <w:rsid w:val="76BF700D"/>
    <w:rsid w:val="76CC690F"/>
    <w:rsid w:val="76E77F57"/>
    <w:rsid w:val="76EF5340"/>
    <w:rsid w:val="76FB36D4"/>
    <w:rsid w:val="77030CB3"/>
    <w:rsid w:val="77120E42"/>
    <w:rsid w:val="77147A86"/>
    <w:rsid w:val="771A54B0"/>
    <w:rsid w:val="771B5361"/>
    <w:rsid w:val="77246B96"/>
    <w:rsid w:val="773227EB"/>
    <w:rsid w:val="773F32F5"/>
    <w:rsid w:val="774341AD"/>
    <w:rsid w:val="77591709"/>
    <w:rsid w:val="77667CDA"/>
    <w:rsid w:val="77737E6D"/>
    <w:rsid w:val="778066EC"/>
    <w:rsid w:val="778220C4"/>
    <w:rsid w:val="7797383D"/>
    <w:rsid w:val="77977C88"/>
    <w:rsid w:val="779E1C5F"/>
    <w:rsid w:val="77A957D3"/>
    <w:rsid w:val="77A97A51"/>
    <w:rsid w:val="77AE29A1"/>
    <w:rsid w:val="77C01575"/>
    <w:rsid w:val="77D30E3C"/>
    <w:rsid w:val="77E04E67"/>
    <w:rsid w:val="77EB7586"/>
    <w:rsid w:val="77FA2C10"/>
    <w:rsid w:val="77FD6148"/>
    <w:rsid w:val="78173858"/>
    <w:rsid w:val="781D5DBF"/>
    <w:rsid w:val="7823681C"/>
    <w:rsid w:val="782E6B25"/>
    <w:rsid w:val="78353ABC"/>
    <w:rsid w:val="78423247"/>
    <w:rsid w:val="78445A77"/>
    <w:rsid w:val="78596A85"/>
    <w:rsid w:val="786940DB"/>
    <w:rsid w:val="786C2082"/>
    <w:rsid w:val="7875315F"/>
    <w:rsid w:val="7881070E"/>
    <w:rsid w:val="788A5A95"/>
    <w:rsid w:val="78922A9A"/>
    <w:rsid w:val="78A60A42"/>
    <w:rsid w:val="78B8066B"/>
    <w:rsid w:val="78BE4470"/>
    <w:rsid w:val="78C65F17"/>
    <w:rsid w:val="78D17B75"/>
    <w:rsid w:val="78DB6993"/>
    <w:rsid w:val="78E2152A"/>
    <w:rsid w:val="78EB1DC1"/>
    <w:rsid w:val="78EB40F9"/>
    <w:rsid w:val="78FA5B77"/>
    <w:rsid w:val="79033A30"/>
    <w:rsid w:val="79085DEB"/>
    <w:rsid w:val="790C7048"/>
    <w:rsid w:val="791D1414"/>
    <w:rsid w:val="792141B8"/>
    <w:rsid w:val="79250863"/>
    <w:rsid w:val="79434B7F"/>
    <w:rsid w:val="79495A12"/>
    <w:rsid w:val="79533EDA"/>
    <w:rsid w:val="796204BB"/>
    <w:rsid w:val="79680706"/>
    <w:rsid w:val="796C6CB9"/>
    <w:rsid w:val="79781F95"/>
    <w:rsid w:val="797B1F6B"/>
    <w:rsid w:val="798346C0"/>
    <w:rsid w:val="798C2539"/>
    <w:rsid w:val="799319CD"/>
    <w:rsid w:val="799774A6"/>
    <w:rsid w:val="79A5099C"/>
    <w:rsid w:val="79B16054"/>
    <w:rsid w:val="79B6606C"/>
    <w:rsid w:val="79BA7861"/>
    <w:rsid w:val="79BF4E7C"/>
    <w:rsid w:val="79CC0F76"/>
    <w:rsid w:val="79D419C1"/>
    <w:rsid w:val="79DD24A9"/>
    <w:rsid w:val="79E43D39"/>
    <w:rsid w:val="79E93871"/>
    <w:rsid w:val="79EF5850"/>
    <w:rsid w:val="79F80819"/>
    <w:rsid w:val="79FB4A4F"/>
    <w:rsid w:val="7A067331"/>
    <w:rsid w:val="7A0742BD"/>
    <w:rsid w:val="7A086E9E"/>
    <w:rsid w:val="7A096371"/>
    <w:rsid w:val="7A235E7F"/>
    <w:rsid w:val="7A2A120B"/>
    <w:rsid w:val="7A371528"/>
    <w:rsid w:val="7A3A39A8"/>
    <w:rsid w:val="7A3F5A58"/>
    <w:rsid w:val="7A41250B"/>
    <w:rsid w:val="7A5C4F3D"/>
    <w:rsid w:val="7A6D6C32"/>
    <w:rsid w:val="7A71541C"/>
    <w:rsid w:val="7A756C48"/>
    <w:rsid w:val="7A837814"/>
    <w:rsid w:val="7A8414B2"/>
    <w:rsid w:val="7A93713B"/>
    <w:rsid w:val="7A946819"/>
    <w:rsid w:val="7A946A16"/>
    <w:rsid w:val="7A994A56"/>
    <w:rsid w:val="7A9F3BF0"/>
    <w:rsid w:val="7AC70D71"/>
    <w:rsid w:val="7ACC1231"/>
    <w:rsid w:val="7AD35DE5"/>
    <w:rsid w:val="7AD70CBA"/>
    <w:rsid w:val="7ADF4457"/>
    <w:rsid w:val="7AE44749"/>
    <w:rsid w:val="7AEA51C4"/>
    <w:rsid w:val="7AFF28AE"/>
    <w:rsid w:val="7B051137"/>
    <w:rsid w:val="7B2B11F9"/>
    <w:rsid w:val="7B4100F2"/>
    <w:rsid w:val="7B42401F"/>
    <w:rsid w:val="7B490703"/>
    <w:rsid w:val="7B562138"/>
    <w:rsid w:val="7B594D8C"/>
    <w:rsid w:val="7B6B535B"/>
    <w:rsid w:val="7B754B06"/>
    <w:rsid w:val="7B782B65"/>
    <w:rsid w:val="7B792524"/>
    <w:rsid w:val="7B850E02"/>
    <w:rsid w:val="7B880ADA"/>
    <w:rsid w:val="7B8D5FBC"/>
    <w:rsid w:val="7B963801"/>
    <w:rsid w:val="7BA2366F"/>
    <w:rsid w:val="7BB45460"/>
    <w:rsid w:val="7BC31122"/>
    <w:rsid w:val="7BC87A29"/>
    <w:rsid w:val="7BDF525B"/>
    <w:rsid w:val="7BE1128A"/>
    <w:rsid w:val="7BE737AD"/>
    <w:rsid w:val="7BED673C"/>
    <w:rsid w:val="7BF05877"/>
    <w:rsid w:val="7BF07CCC"/>
    <w:rsid w:val="7BF22456"/>
    <w:rsid w:val="7BFE22FD"/>
    <w:rsid w:val="7C0C4257"/>
    <w:rsid w:val="7C102825"/>
    <w:rsid w:val="7C11434E"/>
    <w:rsid w:val="7C282F2F"/>
    <w:rsid w:val="7C3E7FB5"/>
    <w:rsid w:val="7C4065D8"/>
    <w:rsid w:val="7C4A39A0"/>
    <w:rsid w:val="7C5A0C55"/>
    <w:rsid w:val="7C5A27D4"/>
    <w:rsid w:val="7C654634"/>
    <w:rsid w:val="7C6A6F51"/>
    <w:rsid w:val="7C6F5482"/>
    <w:rsid w:val="7C8E1047"/>
    <w:rsid w:val="7C8F2044"/>
    <w:rsid w:val="7C923676"/>
    <w:rsid w:val="7CA146E1"/>
    <w:rsid w:val="7CA464B2"/>
    <w:rsid w:val="7CB3271D"/>
    <w:rsid w:val="7CC72FD6"/>
    <w:rsid w:val="7CCE7CCF"/>
    <w:rsid w:val="7CD622AF"/>
    <w:rsid w:val="7CD63EAD"/>
    <w:rsid w:val="7CDD0CD8"/>
    <w:rsid w:val="7CE21017"/>
    <w:rsid w:val="7CE4091A"/>
    <w:rsid w:val="7CE610CD"/>
    <w:rsid w:val="7CEC18FC"/>
    <w:rsid w:val="7CF01788"/>
    <w:rsid w:val="7CF13DF1"/>
    <w:rsid w:val="7D0454A0"/>
    <w:rsid w:val="7D46618B"/>
    <w:rsid w:val="7D4B41B2"/>
    <w:rsid w:val="7D506DF5"/>
    <w:rsid w:val="7D6A6C8F"/>
    <w:rsid w:val="7D7A46E8"/>
    <w:rsid w:val="7D8D63C2"/>
    <w:rsid w:val="7D9B3C84"/>
    <w:rsid w:val="7DAC7EC2"/>
    <w:rsid w:val="7DB94EFE"/>
    <w:rsid w:val="7DC64F2F"/>
    <w:rsid w:val="7DD918AC"/>
    <w:rsid w:val="7DEC056D"/>
    <w:rsid w:val="7DF0638D"/>
    <w:rsid w:val="7DF9001F"/>
    <w:rsid w:val="7DFA492C"/>
    <w:rsid w:val="7DFF5B95"/>
    <w:rsid w:val="7E060FB1"/>
    <w:rsid w:val="7E0E625A"/>
    <w:rsid w:val="7E123CCB"/>
    <w:rsid w:val="7E271B71"/>
    <w:rsid w:val="7E2B0469"/>
    <w:rsid w:val="7E3722DF"/>
    <w:rsid w:val="7E381AB2"/>
    <w:rsid w:val="7E3A1427"/>
    <w:rsid w:val="7E4B17F2"/>
    <w:rsid w:val="7E542EDD"/>
    <w:rsid w:val="7E5E252A"/>
    <w:rsid w:val="7E712F39"/>
    <w:rsid w:val="7E7654CD"/>
    <w:rsid w:val="7E841721"/>
    <w:rsid w:val="7E9053FC"/>
    <w:rsid w:val="7E917543"/>
    <w:rsid w:val="7E9A0057"/>
    <w:rsid w:val="7E9A2DA3"/>
    <w:rsid w:val="7E9A6B43"/>
    <w:rsid w:val="7EAA4B68"/>
    <w:rsid w:val="7EAC6A1C"/>
    <w:rsid w:val="7EC02832"/>
    <w:rsid w:val="7EC601DC"/>
    <w:rsid w:val="7ECD25B7"/>
    <w:rsid w:val="7ECE77AD"/>
    <w:rsid w:val="7ECE7CF2"/>
    <w:rsid w:val="7EDC7D5F"/>
    <w:rsid w:val="7EE10D0F"/>
    <w:rsid w:val="7EEB5ABE"/>
    <w:rsid w:val="7EF20336"/>
    <w:rsid w:val="7EF529E1"/>
    <w:rsid w:val="7EF85D70"/>
    <w:rsid w:val="7EFC0A5D"/>
    <w:rsid w:val="7F033B98"/>
    <w:rsid w:val="7F072658"/>
    <w:rsid w:val="7F0B2BD7"/>
    <w:rsid w:val="7F1466CB"/>
    <w:rsid w:val="7F3652D1"/>
    <w:rsid w:val="7F4C006D"/>
    <w:rsid w:val="7F4E7F0F"/>
    <w:rsid w:val="7F507D93"/>
    <w:rsid w:val="7F5A5867"/>
    <w:rsid w:val="7F6B6794"/>
    <w:rsid w:val="7F893E66"/>
    <w:rsid w:val="7F8B6D1E"/>
    <w:rsid w:val="7F9F559F"/>
    <w:rsid w:val="7FAC55CF"/>
    <w:rsid w:val="7FB47975"/>
    <w:rsid w:val="7FC55867"/>
    <w:rsid w:val="7FCE1187"/>
    <w:rsid w:val="7FD66A78"/>
    <w:rsid w:val="7FDC2DDB"/>
    <w:rsid w:val="7FE77D50"/>
    <w:rsid w:val="7FEC1729"/>
    <w:rsid w:val="7FF00CC1"/>
    <w:rsid w:val="7FF20DA7"/>
    <w:rsid w:val="7FFB3939"/>
    <w:rsid w:val="A37F9002"/>
    <w:rsid w:val="B1BB5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FBC1FC-BD30-4CC2-B610-FF22BA71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uiPriority="99" w:qFormat="1"/>
    <w:lsdException w:name="footer" w:uiPriority="99"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footnote text"/>
    <w:basedOn w:val="a"/>
    <w:link w:val="Char3"/>
    <w:qFormat/>
    <w:pPr>
      <w:snapToGrid w:val="0"/>
      <w:jc w:val="left"/>
    </w:pPr>
    <w:rPr>
      <w:sz w:val="18"/>
      <w:szCs w:val="18"/>
    </w:rPr>
  </w:style>
  <w:style w:type="paragraph" w:styleId="a8">
    <w:name w:val="annotation subject"/>
    <w:basedOn w:val="a3"/>
    <w:next w:val="a3"/>
    <w:link w:val="Char4"/>
    <w:qFormat/>
    <w:rPr>
      <w:b/>
      <w:bCs/>
    </w:rPr>
  </w:style>
  <w:style w:type="character" w:styleId="a9">
    <w:name w:val="annotation reference"/>
    <w:basedOn w:val="a0"/>
    <w:qFormat/>
    <w:rPr>
      <w:sz w:val="21"/>
      <w:szCs w:val="21"/>
    </w:rPr>
  </w:style>
  <w:style w:type="character" w:styleId="aa">
    <w:name w:val="footnote reference"/>
    <w:basedOn w:val="a0"/>
    <w:qFormat/>
    <w:rPr>
      <w:vertAlign w:val="superscript"/>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22"/>
    </w:rPr>
  </w:style>
  <w:style w:type="paragraph" w:styleId="ab">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Char3">
    <w:name w:val="脚注文本 Char"/>
    <w:basedOn w:val="a0"/>
    <w:link w:val="a7"/>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2"/>
    </w:rPr>
  </w:style>
  <w:style w:type="character" w:customStyle="1" w:styleId="Char4">
    <w:name w:val="批注主题 Char"/>
    <w:basedOn w:val="Char"/>
    <w:link w:val="a8"/>
    <w:qFormat/>
    <w:rPr>
      <w:rFonts w:asciiTheme="minorHAnsi" w:eastAsiaTheme="minorEastAsia" w:hAnsiTheme="minorHAnsi" w:cstheme="minorBidi"/>
      <w:b/>
      <w:bCs/>
      <w:kern w:val="2"/>
      <w:sz w:val="21"/>
      <w:szCs w:val="22"/>
    </w:rPr>
  </w:style>
  <w:style w:type="character" w:customStyle="1" w:styleId="Char2">
    <w:name w:val="页眉 Char"/>
    <w:basedOn w:val="a0"/>
    <w:link w:val="a6"/>
    <w:uiPriority w:val="99"/>
    <w:rsid w:val="00AA6DF8"/>
    <w:rPr>
      <w:rFonts w:asciiTheme="minorHAnsi" w:eastAsiaTheme="minorEastAsia" w:hAnsiTheme="minorHAnsi" w:cstheme="minorBidi"/>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2022-08-11T00:58:00Z</cp:lastPrinted>
  <dcterms:created xsi:type="dcterms:W3CDTF">2022-08-03T03:43:00Z</dcterms:created>
  <dcterms:modified xsi:type="dcterms:W3CDTF">2023-09-01T06:16:00Z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ContentTypeId">
    <vt:lpwstr>0x010100277BE70400348A4D8EEC7D959D14FCE9</vt:lpwstr>
  </property>
</Properties>
</file>