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大标宋简体" w:eastAsia="方正大标宋简体"/>
          <w:sz w:val="44"/>
          <w:szCs w:val="44"/>
        </w:rPr>
      </w:pPr>
      <w:bookmarkStart w:id="0" w:name="_GoBack"/>
      <w:bookmarkEnd w:id="0"/>
    </w:p>
    <w:p>
      <w:pPr>
        <w:spacing w:line="600" w:lineRule="exact"/>
        <w:jc w:val="center"/>
        <w:outlineLvl w:val="0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北京证券交易所融资融券业务验证测试</w:t>
      </w:r>
    </w:p>
    <w:p>
      <w:pPr>
        <w:spacing w:line="600" w:lineRule="exact"/>
        <w:jc w:val="center"/>
        <w:outlineLvl w:val="0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系统恢复情况报告</w:t>
      </w:r>
    </w:p>
    <w:p>
      <w:pPr>
        <w:spacing w:line="0" w:lineRule="atLeast"/>
        <w:jc w:val="left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14" w:type="dxa"/>
          </w:tcPr>
          <w:p>
            <w:pPr>
              <w:pStyle w:val="7"/>
              <w:numPr>
                <w:ilvl w:val="0"/>
                <w:numId w:val="1"/>
              </w:numPr>
              <w:spacing w:before="60" w:after="60" w:line="400" w:lineRule="exact"/>
              <w:ind w:firstLineChars="0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参测机构名称：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14" w:type="dxa"/>
          </w:tcPr>
          <w:p>
            <w:pPr>
              <w:pStyle w:val="7"/>
              <w:numPr>
                <w:ilvl w:val="0"/>
                <w:numId w:val="1"/>
              </w:numPr>
              <w:spacing w:before="60" w:after="60" w:line="400" w:lineRule="exact"/>
              <w:ind w:firstLineChars="0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测试时间</w:t>
            </w:r>
          </w:p>
          <w:p>
            <w:pPr>
              <w:pStyle w:val="7"/>
              <w:spacing w:before="60" w:after="60" w:line="400" w:lineRule="exact"/>
              <w:ind w:firstLine="560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"/>
              </w:rPr>
              <w:t>3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"/>
              </w:rPr>
              <w:t>11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4" w:type="dxa"/>
          </w:tcPr>
          <w:p>
            <w:pPr>
              <w:numPr>
                <w:ilvl w:val="0"/>
                <w:numId w:val="1"/>
              </w:numPr>
              <w:spacing w:before="60" w:after="60" w:line="400" w:lineRule="exac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系统恢复情况</w:t>
            </w:r>
          </w:p>
          <w:p>
            <w:pPr>
              <w:spacing w:before="60" w:after="60" w:line="40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恢复成功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　　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恢复失败</w:t>
            </w:r>
          </w:p>
          <w:p>
            <w:pPr>
              <w:spacing w:before="60" w:after="60" w:line="40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4" w:type="dxa"/>
          </w:tcPr>
          <w:p>
            <w:pPr>
              <w:numPr>
                <w:ilvl w:val="0"/>
                <w:numId w:val="1"/>
              </w:numPr>
              <w:spacing w:before="60" w:after="60" w:line="0" w:lineRule="atLeast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问题记录</w:t>
            </w: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注：测试中发现的问题，请在本栏描述。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814" w:type="dxa"/>
          </w:tcPr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测试负责人：</w:t>
            </w:r>
          </w:p>
          <w:p>
            <w:pPr>
              <w:spacing w:before="60" w:after="60" w:line="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br w:type="textWrapping"/>
            </w:r>
            <w:r>
              <w:rPr>
                <w:rFonts w:ascii="黑体" w:hAnsi="黑体" w:eastAsia="黑体" w:cs="Arial"/>
                <w:sz w:val="28"/>
                <w:szCs w:val="28"/>
              </w:rPr>
              <w:t>联系电话（固话和手机）：</w:t>
            </w:r>
          </w:p>
        </w:tc>
      </w:tr>
    </w:tbl>
    <w:p>
      <w:pPr>
        <w:spacing w:line="0" w:lineRule="atLeast"/>
      </w:pPr>
    </w:p>
    <w:p>
      <w:pPr>
        <w:spacing w:line="0" w:lineRule="atLeast"/>
        <w:rPr>
          <w:rFonts w:ascii="Times New Roman" w:hAnsi="Times New Roman" w:eastAsia="楷体" w:cs="Times New Roman"/>
          <w:sz w:val="24"/>
          <w:szCs w:val="28"/>
        </w:rPr>
      </w:pPr>
      <w:r>
        <w:rPr>
          <w:rFonts w:ascii="Times New Roman" w:hAnsi="Times New Roman" w:eastAsia="楷体" w:cs="Times New Roman"/>
          <w:sz w:val="24"/>
          <w:szCs w:val="28"/>
        </w:rPr>
        <w:t>注：</w:t>
      </w:r>
    </w:p>
    <w:p>
      <w:pPr>
        <w:numPr>
          <w:ilvl w:val="0"/>
          <w:numId w:val="2"/>
        </w:numPr>
        <w:spacing w:line="0" w:lineRule="atLeast"/>
        <w:rPr>
          <w:rFonts w:ascii="Times New Roman" w:hAnsi="Times New Roman" w:eastAsia="楷体" w:cs="Times New Roman"/>
          <w:sz w:val="24"/>
          <w:szCs w:val="28"/>
        </w:rPr>
      </w:pPr>
      <w:r>
        <w:rPr>
          <w:rFonts w:hint="eastAsia" w:ascii="Times New Roman" w:hAnsi="Times New Roman" w:eastAsia="楷体" w:cs="Times New Roman"/>
          <w:sz w:val="24"/>
          <w:szCs w:val="28"/>
        </w:rPr>
        <w:t>系统恢复完成后，参测证券公司、信息商应于2023年</w:t>
      </w:r>
      <w:r>
        <w:rPr>
          <w:rFonts w:ascii="Times New Roman" w:hAnsi="Times New Roman" w:eastAsia="楷体" w:cs="Times New Roman"/>
          <w:sz w:val="24"/>
          <w:szCs w:val="28"/>
          <w:lang w:val="en"/>
        </w:rPr>
        <w:t>2</w:t>
      </w:r>
      <w:r>
        <w:rPr>
          <w:rFonts w:hint="eastAsia" w:ascii="Times New Roman" w:hAnsi="Times New Roman" w:eastAsia="楷体" w:cs="Times New Roman"/>
          <w:sz w:val="24"/>
          <w:szCs w:val="28"/>
        </w:rPr>
        <w:t>月</w:t>
      </w:r>
      <w:r>
        <w:rPr>
          <w:rFonts w:ascii="Times New Roman" w:hAnsi="Times New Roman" w:eastAsia="楷体" w:cs="Times New Roman"/>
          <w:sz w:val="24"/>
          <w:szCs w:val="28"/>
          <w:lang w:val="en"/>
        </w:rPr>
        <w:t>11</w:t>
      </w:r>
      <w:r>
        <w:rPr>
          <w:rFonts w:hint="eastAsia" w:ascii="Times New Roman" w:hAnsi="Times New Roman" w:eastAsia="楷体" w:cs="Times New Roman"/>
          <w:sz w:val="24"/>
          <w:szCs w:val="28"/>
        </w:rPr>
        <w:t>日</w:t>
      </w:r>
      <w:r>
        <w:rPr>
          <w:rFonts w:ascii="Times New Roman" w:hAnsi="Times New Roman" w:eastAsia="楷体" w:cs="Times New Roman"/>
          <w:sz w:val="24"/>
          <w:szCs w:val="28"/>
          <w:lang w:val="en"/>
        </w:rPr>
        <w:t>20</w:t>
      </w:r>
      <w:r>
        <w:rPr>
          <w:rFonts w:hint="eastAsia" w:ascii="Times New Roman" w:hAnsi="Times New Roman" w:eastAsia="楷体" w:cs="Times New Roman"/>
          <w:sz w:val="24"/>
          <w:szCs w:val="28"/>
        </w:rPr>
        <w:t>:00之前提交系统恢复情况报告</w:t>
      </w:r>
      <w:r>
        <w:rPr>
          <w:rFonts w:hint="eastAsia" w:ascii="Times New Roman" w:hAnsi="Times New Roman" w:eastAsia="楷体" w:cs="Times New Roman"/>
          <w:sz w:val="24"/>
          <w:szCs w:val="28"/>
          <w:lang w:val="en"/>
        </w:rPr>
        <w:t>。</w:t>
      </w:r>
    </w:p>
    <w:p>
      <w:pPr>
        <w:numPr>
          <w:ilvl w:val="0"/>
          <w:numId w:val="2"/>
        </w:numPr>
        <w:spacing w:line="0" w:lineRule="atLeast"/>
        <w:rPr>
          <w:rFonts w:ascii="Times New Roman" w:hAnsi="Times New Roman" w:eastAsia="楷体" w:cs="Times New Roman"/>
          <w:sz w:val="24"/>
          <w:szCs w:val="28"/>
        </w:rPr>
      </w:pPr>
      <w:r>
        <w:rPr>
          <w:rFonts w:hint="eastAsia" w:ascii="Times New Roman" w:hAnsi="Times New Roman" w:eastAsia="楷体" w:cs="Times New Roman"/>
          <w:sz w:val="24"/>
          <w:szCs w:val="28"/>
        </w:rPr>
        <w:t>各证券公司通过</w:t>
      </w:r>
      <w:r>
        <w:rPr>
          <w:rFonts w:ascii="Times New Roman" w:hAnsi="Times New Roman" w:eastAsia="楷体" w:cs="Times New Roman"/>
          <w:sz w:val="24"/>
          <w:szCs w:val="28"/>
          <w:lang w:val="en"/>
        </w:rPr>
        <w:t>BPM</w:t>
      </w:r>
      <w:r>
        <w:rPr>
          <w:rFonts w:hint="eastAsia" w:ascii="Times New Roman" w:hAnsi="Times New Roman" w:eastAsia="楷体" w:cs="Times New Roman"/>
          <w:sz w:val="24"/>
          <w:szCs w:val="28"/>
          <w:lang w:val="en"/>
        </w:rPr>
        <w:t>反馈，各信息商通过邮件（</w:t>
      </w:r>
      <w:r>
        <w:rPr>
          <w:rFonts w:hint="eastAsia" w:ascii="Times New Roman" w:hAnsi="Times New Roman" w:eastAsia="楷体" w:cs="Times New Roman"/>
          <w:sz w:val="24"/>
          <w:szCs w:val="28"/>
        </w:rPr>
        <w:t>收件邮箱为：techservice@neeq.com.cn</w:t>
      </w:r>
      <w:r>
        <w:rPr>
          <w:rFonts w:hint="eastAsia" w:ascii="Times New Roman" w:hAnsi="Times New Roman" w:eastAsia="楷体" w:cs="Times New Roman"/>
          <w:sz w:val="24"/>
          <w:szCs w:val="28"/>
          <w:lang w:val="en"/>
        </w:rPr>
        <w:t>）反馈，</w:t>
      </w:r>
      <w:r>
        <w:rPr>
          <w:rFonts w:hint="eastAsia" w:ascii="Times New Roman" w:hAnsi="Times New Roman" w:eastAsia="楷体" w:cs="Times New Roman"/>
          <w:sz w:val="24"/>
          <w:szCs w:val="28"/>
        </w:rPr>
        <w:t>主题和附件名称均为：机构名称+融资融券业务验证测试系统恢复情况报告</w:t>
      </w:r>
      <w:r>
        <w:rPr>
          <w:rFonts w:ascii="Times New Roman" w:hAnsi="Times New Roman" w:eastAsia="楷体" w:cs="Times New Roman"/>
          <w:sz w:val="24"/>
          <w:szCs w:val="28"/>
        </w:rPr>
        <w:t>。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B5EA55"/>
    <w:multiLevelType w:val="singleLevel"/>
    <w:tmpl w:val="CEB5EA5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2EE5F57"/>
    <w:multiLevelType w:val="multilevel"/>
    <w:tmpl w:val="12EE5F5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A8"/>
    <w:rsid w:val="00030C62"/>
    <w:rsid w:val="000F10B6"/>
    <w:rsid w:val="00130595"/>
    <w:rsid w:val="001440B8"/>
    <w:rsid w:val="00255DDF"/>
    <w:rsid w:val="00322042"/>
    <w:rsid w:val="003A719A"/>
    <w:rsid w:val="003B4AA8"/>
    <w:rsid w:val="003E7A93"/>
    <w:rsid w:val="004C25E3"/>
    <w:rsid w:val="00512EE7"/>
    <w:rsid w:val="00523039"/>
    <w:rsid w:val="005258A4"/>
    <w:rsid w:val="00551F0B"/>
    <w:rsid w:val="0066266D"/>
    <w:rsid w:val="00681E6B"/>
    <w:rsid w:val="006F059A"/>
    <w:rsid w:val="007F10BC"/>
    <w:rsid w:val="00822087"/>
    <w:rsid w:val="00860057"/>
    <w:rsid w:val="00896977"/>
    <w:rsid w:val="008A1651"/>
    <w:rsid w:val="008A6B97"/>
    <w:rsid w:val="008F7ABB"/>
    <w:rsid w:val="009879A7"/>
    <w:rsid w:val="009E43A8"/>
    <w:rsid w:val="00A3589C"/>
    <w:rsid w:val="00A84FF6"/>
    <w:rsid w:val="00AC6261"/>
    <w:rsid w:val="00AD31F1"/>
    <w:rsid w:val="00B75920"/>
    <w:rsid w:val="00BE0D8A"/>
    <w:rsid w:val="00C56CE1"/>
    <w:rsid w:val="00C933F1"/>
    <w:rsid w:val="00C94C3D"/>
    <w:rsid w:val="00CA37AF"/>
    <w:rsid w:val="00CB4EFC"/>
    <w:rsid w:val="00D15D74"/>
    <w:rsid w:val="00D35A2F"/>
    <w:rsid w:val="00D434A8"/>
    <w:rsid w:val="00D93613"/>
    <w:rsid w:val="00D93EE0"/>
    <w:rsid w:val="00D94A4E"/>
    <w:rsid w:val="00DB1F6A"/>
    <w:rsid w:val="00E35C9E"/>
    <w:rsid w:val="00E95E00"/>
    <w:rsid w:val="00F20D72"/>
    <w:rsid w:val="00F261F5"/>
    <w:rsid w:val="00F44274"/>
    <w:rsid w:val="00F87882"/>
    <w:rsid w:val="1E7FBA7C"/>
    <w:rsid w:val="1FBFC74F"/>
    <w:rsid w:val="3DDF393E"/>
    <w:rsid w:val="3F9ED299"/>
    <w:rsid w:val="3FCDFAE8"/>
    <w:rsid w:val="3FF59296"/>
    <w:rsid w:val="3FFFA7D8"/>
    <w:rsid w:val="4EEF9351"/>
    <w:rsid w:val="51CE5E91"/>
    <w:rsid w:val="5FCFA751"/>
    <w:rsid w:val="5FED0CEE"/>
    <w:rsid w:val="6F7FA37D"/>
    <w:rsid w:val="75BEAD51"/>
    <w:rsid w:val="777FD2E6"/>
    <w:rsid w:val="7ABF9DBB"/>
    <w:rsid w:val="7BFCC625"/>
    <w:rsid w:val="7CFD8D94"/>
    <w:rsid w:val="7DFB8EF5"/>
    <w:rsid w:val="7EF45280"/>
    <w:rsid w:val="7FBB3E9F"/>
    <w:rsid w:val="7FFE5C8C"/>
    <w:rsid w:val="7FFED5AC"/>
    <w:rsid w:val="7FFF6B4B"/>
    <w:rsid w:val="9FFAF63B"/>
    <w:rsid w:val="B56CB360"/>
    <w:rsid w:val="B5AF1B9A"/>
    <w:rsid w:val="B5F5BE8E"/>
    <w:rsid w:val="B98A170B"/>
    <w:rsid w:val="B9ED3902"/>
    <w:rsid w:val="BFDDA529"/>
    <w:rsid w:val="BFF77C0F"/>
    <w:rsid w:val="CF97F760"/>
    <w:rsid w:val="CFEBE0A0"/>
    <w:rsid w:val="DDFA6021"/>
    <w:rsid w:val="DF73EEF5"/>
    <w:rsid w:val="E5FDB9BB"/>
    <w:rsid w:val="EABE4E80"/>
    <w:rsid w:val="ED7F4232"/>
    <w:rsid w:val="F3FD20A2"/>
    <w:rsid w:val="F5D59075"/>
    <w:rsid w:val="F95F029A"/>
    <w:rsid w:val="FB47E4FB"/>
    <w:rsid w:val="FBF79B22"/>
    <w:rsid w:val="FC3305FA"/>
    <w:rsid w:val="FECDA975"/>
    <w:rsid w:val="FF5B9A42"/>
    <w:rsid w:val="FF9FD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2023-02-10T14:01:00Z</dcterms:created>
  <dc:creator>张恒zh</dc:creator>
  <cp:lastModifiedBy>gaoduo</cp:lastModifiedBy>
  <dcterms:modified xsi:type="dcterms:W3CDTF">2023-02-10T14:34:40Z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