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黑体" w:eastAsia="黑体"/>
          <w:sz w:val="32"/>
        </w:rPr>
      </w:pPr>
      <w:bookmarkStart w:id="0" w:name="_GoBack"/>
      <w:bookmarkEnd w:id="0"/>
    </w:p>
    <w:p>
      <w:pPr>
        <w:spacing w:line="440" w:lineRule="exact"/>
        <w:jc w:val="center"/>
        <w:rPr>
          <w:rFonts w:eastAsia="方正大标宋简体"/>
          <w:color w:val="000000"/>
          <w:sz w:val="44"/>
          <w:szCs w:val="42"/>
        </w:rPr>
      </w:pPr>
      <w:r>
        <w:rPr>
          <w:rFonts w:hint="eastAsia" w:eastAsia="方正大标宋简体"/>
          <w:color w:val="000000"/>
          <w:sz w:val="44"/>
          <w:szCs w:val="42"/>
        </w:rPr>
        <w:t>北京证券交易所 全国中小企业</w:t>
      </w:r>
      <w:r>
        <w:rPr>
          <w:rFonts w:eastAsia="方正大标宋简体"/>
          <w:color w:val="000000"/>
          <w:sz w:val="44"/>
          <w:szCs w:val="42"/>
        </w:rPr>
        <w:t>股份转让系统</w:t>
      </w:r>
    </w:p>
    <w:p>
      <w:pPr>
        <w:spacing w:line="440" w:lineRule="exact"/>
        <w:jc w:val="center"/>
        <w:rPr>
          <w:rFonts w:eastAsia="方正大标宋简体"/>
          <w:color w:val="000000"/>
          <w:sz w:val="44"/>
          <w:szCs w:val="42"/>
        </w:rPr>
      </w:pPr>
      <w:r>
        <w:rPr>
          <w:rFonts w:eastAsia="方正大标宋简体"/>
          <w:color w:val="000000"/>
          <w:sz w:val="44"/>
          <w:szCs w:val="42"/>
        </w:rPr>
        <w:t>证券公司</w:t>
      </w:r>
      <w:r>
        <w:rPr>
          <w:rFonts w:hint="eastAsia" w:eastAsia="方正大标宋简体"/>
          <w:color w:val="000000"/>
          <w:sz w:val="44"/>
          <w:szCs w:val="42"/>
        </w:rPr>
        <w:t>专业质量评价指标及</w:t>
      </w:r>
      <w:r>
        <w:rPr>
          <w:rFonts w:eastAsia="方正大标宋简体"/>
          <w:color w:val="000000"/>
          <w:sz w:val="44"/>
          <w:szCs w:val="42"/>
        </w:rPr>
        <w:t>计算方法</w:t>
      </w:r>
    </w:p>
    <w:p>
      <w:pPr>
        <w:spacing w:line="440" w:lineRule="exact"/>
        <w:jc w:val="left"/>
        <w:rPr>
          <w:rFonts w:eastAsia="方正大标宋简体"/>
          <w:color w:val="000000"/>
          <w:sz w:val="44"/>
          <w:szCs w:val="42"/>
        </w:rPr>
      </w:pPr>
    </w:p>
    <w:tbl>
      <w:tblPr>
        <w:tblStyle w:val="15"/>
        <w:tblW w:w="53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2450"/>
        <w:gridCol w:w="6629"/>
        <w:gridCol w:w="864"/>
        <w:gridCol w:w="1009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449" w:type="pct"/>
            <w:shd w:val="clear" w:color="auto" w:fill="AEAAAA" w:themeFill="background2" w:themeFillShade="BF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1"/>
              </w:rPr>
              <w:t>业务类别</w:t>
            </w:r>
          </w:p>
        </w:tc>
        <w:tc>
          <w:tcPr>
            <w:tcW w:w="850" w:type="pct"/>
            <w:shd w:val="clear" w:color="auto" w:fill="AEAAAA" w:themeFill="background2" w:themeFillShade="BF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1"/>
              </w:rPr>
              <w:t>指标项</w:t>
            </w:r>
          </w:p>
        </w:tc>
        <w:tc>
          <w:tcPr>
            <w:tcW w:w="2300" w:type="pct"/>
            <w:shd w:val="clear" w:color="auto" w:fill="AEAAAA" w:themeFill="background2" w:themeFillShade="BF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1"/>
              </w:rPr>
              <w:t>指标说明</w:t>
            </w:r>
          </w:p>
        </w:tc>
        <w:tc>
          <w:tcPr>
            <w:tcW w:w="300" w:type="pct"/>
            <w:shd w:val="clear" w:color="auto" w:fill="AEAAAA" w:themeFill="background2" w:themeFillShade="BF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1"/>
              </w:rPr>
              <w:t>指标占比</w:t>
            </w:r>
          </w:p>
        </w:tc>
        <w:tc>
          <w:tcPr>
            <w:tcW w:w="350" w:type="pct"/>
            <w:shd w:val="clear" w:color="auto" w:fill="AEAAAA" w:themeFill="background2" w:themeFillShade="BF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1"/>
              </w:rPr>
              <w:t>满分</w:t>
            </w:r>
            <w:r>
              <w:rPr>
                <w:rFonts w:ascii="仿宋" w:hAnsi="仿宋" w:eastAsia="仿宋" w:cs="Times New Roman"/>
                <w:b/>
                <w:sz w:val="24"/>
                <w:szCs w:val="21"/>
              </w:rPr>
              <w:t>参考量</w:t>
            </w:r>
          </w:p>
        </w:tc>
        <w:tc>
          <w:tcPr>
            <w:tcW w:w="750" w:type="pct"/>
            <w:shd w:val="clear" w:color="auto" w:fill="AEAAAA" w:themeFill="background2" w:themeFillShade="BF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1"/>
              </w:rPr>
              <w:t>分值计算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00" w:type="pct"/>
            <w:gridSpan w:val="6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theme="minorBidi"/>
                <w:b/>
                <w:sz w:val="24"/>
                <w:szCs w:val="21"/>
              </w:rPr>
              <w:t>一</w:t>
            </w:r>
            <w:r>
              <w:rPr>
                <w:rFonts w:ascii="仿宋" w:hAnsi="仿宋" w:eastAsia="仿宋" w:cstheme="minorBidi"/>
                <w:b/>
                <w:sz w:val="24"/>
                <w:szCs w:val="21"/>
              </w:rPr>
              <w:t>、</w:t>
            </w:r>
            <w:r>
              <w:rPr>
                <w:rFonts w:hint="eastAsia" w:ascii="仿宋" w:hAnsi="仿宋" w:eastAsia="仿宋" w:cstheme="minorBidi"/>
                <w:b/>
                <w:sz w:val="24"/>
                <w:szCs w:val="21"/>
              </w:rPr>
              <w:t>北京证券交易所业务（</w:t>
            </w:r>
            <w:r>
              <w:rPr>
                <w:rFonts w:ascii="仿宋" w:hAnsi="仿宋" w:eastAsia="仿宋" w:cstheme="minorBidi"/>
                <w:b/>
                <w:sz w:val="24"/>
                <w:szCs w:val="21"/>
              </w:rPr>
              <w:t>25</w:t>
            </w:r>
            <w:r>
              <w:rPr>
                <w:rFonts w:hint="eastAsia" w:ascii="仿宋" w:hAnsi="仿宋" w:eastAsia="仿宋" w:cstheme="minorBidi"/>
                <w:b/>
                <w:sz w:val="24"/>
                <w:szCs w:val="21"/>
              </w:rPr>
              <w:t>分</w:t>
            </w:r>
            <w:r>
              <w:rPr>
                <w:rFonts w:ascii="仿宋" w:hAnsi="仿宋" w:eastAsia="仿宋" w:cstheme="minorBidi"/>
                <w:b/>
                <w:sz w:val="24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9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>保荐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业务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15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分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）</w:t>
            </w:r>
          </w:p>
        </w:tc>
        <w:tc>
          <w:tcPr>
            <w:tcW w:w="85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theme="minorBidi"/>
                <w:sz w:val="24"/>
                <w:szCs w:val="21"/>
              </w:rPr>
              <w:t>保荐所推荐挂牌公司在北交所上市家数</w:t>
            </w:r>
          </w:p>
        </w:tc>
        <w:tc>
          <w:tcPr>
            <w:tcW w:w="230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>评价期内，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证券公司将其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推荐的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全国股转系统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挂牌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公司保荐至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北交所上市的家数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。</w:t>
            </w:r>
          </w:p>
        </w:tc>
        <w:tc>
          <w:tcPr>
            <w:tcW w:w="300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>60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%</w:t>
            </w:r>
          </w:p>
        </w:tc>
        <w:tc>
          <w:tcPr>
            <w:tcW w:w="350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该指标数值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的最大值</w:t>
            </w:r>
          </w:p>
        </w:tc>
        <w:tc>
          <w:tcPr>
            <w:tcW w:w="750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分值=指标满分×（指标结果/满分参考量）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85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theme="minorBidi"/>
                <w:sz w:val="24"/>
                <w:szCs w:val="21"/>
              </w:rPr>
              <w:t>保荐其督导挂牌公司在北交所上市家数</w:t>
            </w:r>
          </w:p>
        </w:tc>
        <w:tc>
          <w:tcPr>
            <w:tcW w:w="230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>评价期内，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证券公司保荐其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督导的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全国股转系统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挂牌公司在北交所上市的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家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数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，其中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，不含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证券公司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推荐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挂牌的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公司。</w:t>
            </w:r>
          </w:p>
        </w:tc>
        <w:tc>
          <w:tcPr>
            <w:tcW w:w="300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theme="minorBidi"/>
                <w:sz w:val="24"/>
                <w:szCs w:val="21"/>
              </w:rPr>
              <w:t>20%</w:t>
            </w:r>
          </w:p>
        </w:tc>
        <w:tc>
          <w:tcPr>
            <w:tcW w:w="3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7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2" w:hRule="atLeast"/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sz w:val="24"/>
                <w:szCs w:val="21"/>
              </w:rPr>
            </w:pPr>
          </w:p>
        </w:tc>
        <w:tc>
          <w:tcPr>
            <w:tcW w:w="850" w:type="pct"/>
            <w:vAlign w:val="center"/>
          </w:tcPr>
          <w:p>
            <w:pPr>
              <w:jc w:val="left"/>
              <w:rPr>
                <w:rFonts w:ascii="仿宋" w:hAnsi="仿宋" w:eastAsia="仿宋" w:cstheme="minorBidi"/>
                <w:sz w:val="24"/>
                <w:szCs w:val="21"/>
              </w:rPr>
            </w:pPr>
            <w:r>
              <w:rPr>
                <w:rFonts w:hint="eastAsia" w:ascii="仿宋" w:hAnsi="仿宋" w:eastAsia="仿宋" w:cstheme="minorBidi"/>
                <w:sz w:val="24"/>
                <w:szCs w:val="21"/>
              </w:rPr>
              <w:t>保荐上市公司发行股票/可转债</w:t>
            </w:r>
            <w:r>
              <w:rPr>
                <w:rFonts w:ascii="仿宋" w:hAnsi="仿宋" w:eastAsia="仿宋" w:cstheme="minorBidi"/>
                <w:sz w:val="24"/>
                <w:szCs w:val="21"/>
              </w:rPr>
              <w:t>次数</w:t>
            </w:r>
          </w:p>
        </w:tc>
        <w:tc>
          <w:tcPr>
            <w:tcW w:w="2300" w:type="pct"/>
            <w:vAlign w:val="center"/>
          </w:tcPr>
          <w:p>
            <w:pPr>
              <w:jc w:val="left"/>
              <w:rPr>
                <w:rFonts w:ascii="仿宋" w:hAnsi="仿宋" w:eastAsia="仿宋" w:cstheme="minorBidi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>评价期内，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证券公司保荐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北交所上市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公司发行股票及可转换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公司债券的次数。</w:t>
            </w:r>
          </w:p>
        </w:tc>
        <w:tc>
          <w:tcPr>
            <w:tcW w:w="300" w:type="pct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sz w:val="24"/>
                <w:szCs w:val="21"/>
              </w:rPr>
            </w:pPr>
            <w:r>
              <w:rPr>
                <w:rFonts w:hint="eastAsia" w:ascii="仿宋" w:hAnsi="仿宋" w:eastAsia="仿宋" w:cstheme="minorBidi"/>
                <w:sz w:val="24"/>
                <w:szCs w:val="21"/>
              </w:rPr>
              <w:t>20%</w:t>
            </w:r>
          </w:p>
        </w:tc>
        <w:tc>
          <w:tcPr>
            <w:tcW w:w="3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sz w:val="24"/>
                <w:szCs w:val="21"/>
              </w:rPr>
            </w:pPr>
          </w:p>
        </w:tc>
        <w:tc>
          <w:tcPr>
            <w:tcW w:w="7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9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 xml:space="preserve">发行并购    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业务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>（10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分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）</w:t>
            </w:r>
          </w:p>
        </w:tc>
        <w:tc>
          <w:tcPr>
            <w:tcW w:w="85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股票发行金额</w:t>
            </w:r>
          </w:p>
        </w:tc>
        <w:tc>
          <w:tcPr>
            <w:tcW w:w="230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评价期内，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证券公司在北交所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提供股票发行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融资金额。股票发行包括向不特定合格投资者公开发行股票并在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北交所上市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、上市公司向不特定合格投资者公开发行股票、上市公司向特定对象发行股票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其中，上市公司向特定对象发行股票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不含提前确定全部发行对象及自办发行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情形。</w:t>
            </w:r>
          </w:p>
        </w:tc>
        <w:tc>
          <w:tcPr>
            <w:tcW w:w="300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60%</w:t>
            </w:r>
          </w:p>
        </w:tc>
        <w:tc>
          <w:tcPr>
            <w:tcW w:w="3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7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85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债券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发行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金额</w:t>
            </w:r>
          </w:p>
        </w:tc>
        <w:tc>
          <w:tcPr>
            <w:tcW w:w="230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评价期内，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证券公司为北交所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上市公司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承销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可转换公司债券等债券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发行融资金额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00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  <w:tc>
          <w:tcPr>
            <w:tcW w:w="3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7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85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并购重组次数</w:t>
            </w:r>
          </w:p>
        </w:tc>
        <w:tc>
          <w:tcPr>
            <w:tcW w:w="230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theme="minorBidi"/>
                <w:sz w:val="24"/>
                <w:szCs w:val="21"/>
              </w:rPr>
              <w:t>评价期内，</w:t>
            </w:r>
            <w:r>
              <w:rPr>
                <w:rFonts w:ascii="仿宋" w:hAnsi="仿宋" w:eastAsia="仿宋" w:cstheme="minorBidi"/>
                <w:sz w:val="24"/>
                <w:szCs w:val="21"/>
              </w:rPr>
              <w:t>证券公司为北交所上市公司提供并购重组财务顾问</w:t>
            </w:r>
            <w:r>
              <w:rPr>
                <w:rFonts w:hint="eastAsia" w:ascii="仿宋" w:hAnsi="仿宋" w:eastAsia="仿宋" w:cstheme="minorBidi"/>
                <w:sz w:val="24"/>
                <w:szCs w:val="21"/>
              </w:rPr>
              <w:t>服务</w:t>
            </w:r>
            <w:r>
              <w:rPr>
                <w:rFonts w:ascii="仿宋" w:hAnsi="仿宋" w:eastAsia="仿宋" w:cstheme="minorBidi"/>
                <w:sz w:val="24"/>
                <w:szCs w:val="21"/>
              </w:rPr>
              <w:t>的</w:t>
            </w:r>
            <w:r>
              <w:rPr>
                <w:rFonts w:hint="eastAsia" w:ascii="仿宋" w:hAnsi="仿宋" w:eastAsia="仿宋" w:cstheme="minorBidi"/>
                <w:sz w:val="24"/>
                <w:szCs w:val="21"/>
              </w:rPr>
              <w:t>次数。</w:t>
            </w:r>
          </w:p>
        </w:tc>
        <w:tc>
          <w:tcPr>
            <w:tcW w:w="300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>20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%</w:t>
            </w:r>
          </w:p>
        </w:tc>
        <w:tc>
          <w:tcPr>
            <w:tcW w:w="3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7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00" w:type="pct"/>
            <w:gridSpan w:val="6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theme="minorBidi"/>
                <w:b/>
                <w:sz w:val="24"/>
                <w:szCs w:val="21"/>
              </w:rPr>
              <w:t>二</w:t>
            </w:r>
            <w:r>
              <w:rPr>
                <w:rFonts w:ascii="仿宋" w:hAnsi="仿宋" w:eastAsia="仿宋" w:cstheme="minorBidi"/>
                <w:b/>
                <w:sz w:val="24"/>
                <w:szCs w:val="21"/>
              </w:rPr>
              <w:t>、</w:t>
            </w:r>
            <w:r>
              <w:rPr>
                <w:rFonts w:hint="eastAsia" w:ascii="仿宋" w:hAnsi="仿宋" w:eastAsia="仿宋" w:cstheme="minorBidi"/>
                <w:b/>
                <w:sz w:val="24"/>
                <w:szCs w:val="21"/>
              </w:rPr>
              <w:t>全国中小企业股份转让系统业务（</w:t>
            </w:r>
            <w:r>
              <w:rPr>
                <w:rFonts w:ascii="仿宋" w:hAnsi="仿宋" w:eastAsia="仿宋" w:cstheme="minorBidi"/>
                <w:b/>
                <w:sz w:val="24"/>
                <w:szCs w:val="21"/>
              </w:rPr>
              <w:t>55</w:t>
            </w:r>
            <w:r>
              <w:rPr>
                <w:rFonts w:hint="eastAsia" w:ascii="仿宋" w:hAnsi="仿宋" w:eastAsia="仿宋" w:cstheme="minorBidi"/>
                <w:b/>
                <w:sz w:val="24"/>
                <w:szCs w:val="21"/>
              </w:rPr>
              <w:t>分</w:t>
            </w:r>
            <w:r>
              <w:rPr>
                <w:rFonts w:ascii="仿宋" w:hAnsi="仿宋" w:eastAsia="仿宋" w:cstheme="minorBidi"/>
                <w:b/>
                <w:sz w:val="24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9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推荐挂牌业务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20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分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）</w:t>
            </w:r>
          </w:p>
        </w:tc>
        <w:tc>
          <w:tcPr>
            <w:tcW w:w="85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推荐挂牌公司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家数</w:t>
            </w:r>
          </w:p>
        </w:tc>
        <w:tc>
          <w:tcPr>
            <w:tcW w:w="230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评价期内，证券公司推荐全国股转系统挂牌公司家数。推荐基础层公司、基础层且具备创新属性公司、创新层公司、创新层且具备创新属性公司调整系数分别为1、1.5、1.5、2。具备创新属性公司主要指取得国家级认定的制造业单项冠军、专精特新企业、高新技术企业及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全国股转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公司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认定的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其他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情形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。</w:t>
            </w:r>
          </w:p>
        </w:tc>
        <w:tc>
          <w:tcPr>
            <w:tcW w:w="300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>100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%</w:t>
            </w:r>
          </w:p>
        </w:tc>
        <w:tc>
          <w:tcPr>
            <w:tcW w:w="350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该指标数值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的最大值</w:t>
            </w:r>
          </w:p>
        </w:tc>
        <w:tc>
          <w:tcPr>
            <w:tcW w:w="750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分值=指标满分×（指标结果/满分参考量）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9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发行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并购业务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>（10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分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）</w:t>
            </w:r>
          </w:p>
        </w:tc>
        <w:tc>
          <w:tcPr>
            <w:tcW w:w="85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股票发行次数</w:t>
            </w:r>
          </w:p>
        </w:tc>
        <w:tc>
          <w:tcPr>
            <w:tcW w:w="230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评价期内，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证券公司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挂牌公司提供股票发行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的次数。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该指标</w:t>
            </w:r>
            <w:r>
              <w:rPr>
                <w:rFonts w:hint="eastAsia" w:ascii="仿宋" w:hAnsi="仿宋" w:eastAsia="仿宋" w:cstheme="minorBidi"/>
                <w:sz w:val="24"/>
                <w:szCs w:val="21"/>
              </w:rPr>
              <w:t>不含挂牌公司自办发行的次数。</w:t>
            </w:r>
          </w:p>
        </w:tc>
        <w:tc>
          <w:tcPr>
            <w:tcW w:w="300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3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7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85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股票发行金额</w:t>
            </w:r>
          </w:p>
        </w:tc>
        <w:tc>
          <w:tcPr>
            <w:tcW w:w="230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评价期内，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证券公司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挂牌公司提供股票发行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融资金额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该指标</w:t>
            </w:r>
            <w:r>
              <w:rPr>
                <w:rFonts w:hint="eastAsia" w:ascii="仿宋" w:hAnsi="仿宋" w:eastAsia="仿宋" w:cstheme="minorBidi"/>
                <w:sz w:val="24"/>
                <w:szCs w:val="21"/>
              </w:rPr>
              <w:t>不含挂牌公司自办发行的融资金额。</w:t>
            </w:r>
          </w:p>
        </w:tc>
        <w:tc>
          <w:tcPr>
            <w:tcW w:w="300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3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7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85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并购重组次数</w:t>
            </w:r>
          </w:p>
        </w:tc>
        <w:tc>
          <w:tcPr>
            <w:tcW w:w="230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评价期内，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证券公司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挂牌公司提供的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并购重组服务次数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00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  <w:tc>
          <w:tcPr>
            <w:tcW w:w="3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7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85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债券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发行次数</w:t>
            </w:r>
          </w:p>
        </w:tc>
        <w:tc>
          <w:tcPr>
            <w:tcW w:w="230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评价期内，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证券公司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挂牌公司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提供可转换公司债券等债券发行服务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次数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00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  <w:tc>
          <w:tcPr>
            <w:tcW w:w="3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7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85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债券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发行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金额</w:t>
            </w:r>
          </w:p>
        </w:tc>
        <w:tc>
          <w:tcPr>
            <w:tcW w:w="230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评价期内，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证券公司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挂牌公司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提供可转换公司债券等债券发行服务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融资金额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00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  <w:tc>
          <w:tcPr>
            <w:tcW w:w="3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7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9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持续督导业务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10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分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）</w:t>
            </w:r>
          </w:p>
        </w:tc>
        <w:tc>
          <w:tcPr>
            <w:tcW w:w="85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持续督导挂牌公司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家数</w:t>
            </w:r>
          </w:p>
        </w:tc>
        <w:tc>
          <w:tcPr>
            <w:tcW w:w="230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评价期期初、期末证券公司持续督导挂牌公司家数的平均值。</w:t>
            </w:r>
          </w:p>
        </w:tc>
        <w:tc>
          <w:tcPr>
            <w:tcW w:w="300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>50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%</w:t>
            </w:r>
          </w:p>
        </w:tc>
        <w:tc>
          <w:tcPr>
            <w:tcW w:w="3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7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85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持续督导挂牌公司定期报告披露率</w:t>
            </w:r>
          </w:p>
        </w:tc>
        <w:tc>
          <w:tcPr>
            <w:tcW w:w="230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>评价期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内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按要求披露定期报告的持续督导公司家数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占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其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全部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应披露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定期报告的持续督导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公司家数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的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比例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。</w:t>
            </w:r>
            <w:r>
              <w:rPr>
                <w:rFonts w:hint="eastAsia" w:ascii="仿宋" w:hAnsi="仿宋" w:eastAsia="仿宋" w:cstheme="minorBidi"/>
                <w:sz w:val="24"/>
                <w:szCs w:val="21"/>
              </w:rPr>
              <w:t>定期报告指</w:t>
            </w:r>
            <w:r>
              <w:rPr>
                <w:rFonts w:ascii="仿宋" w:hAnsi="仿宋" w:eastAsia="仿宋" w:cstheme="minorBidi"/>
                <w:sz w:val="24"/>
                <w:szCs w:val="21"/>
              </w:rPr>
              <w:t>年度报告、</w:t>
            </w:r>
            <w:r>
              <w:rPr>
                <w:rFonts w:hint="eastAsia" w:ascii="仿宋" w:hAnsi="仿宋" w:eastAsia="仿宋" w:cstheme="minorBidi"/>
                <w:sz w:val="24"/>
                <w:szCs w:val="21"/>
              </w:rPr>
              <w:t>中期</w:t>
            </w:r>
            <w:r>
              <w:rPr>
                <w:rFonts w:ascii="仿宋" w:hAnsi="仿宋" w:eastAsia="仿宋" w:cstheme="minorBidi"/>
                <w:sz w:val="24"/>
                <w:szCs w:val="21"/>
              </w:rPr>
              <w:t>报告</w:t>
            </w:r>
            <w:r>
              <w:rPr>
                <w:rFonts w:hint="eastAsia" w:ascii="仿宋" w:hAnsi="仿宋" w:eastAsia="仿宋" w:cstheme="minorBidi"/>
                <w:sz w:val="24"/>
                <w:szCs w:val="21"/>
              </w:rPr>
              <w:t>。年度</w:t>
            </w:r>
            <w:r>
              <w:rPr>
                <w:rFonts w:ascii="仿宋" w:hAnsi="仿宋" w:eastAsia="仿宋" w:cstheme="minorBidi"/>
                <w:sz w:val="24"/>
                <w:szCs w:val="21"/>
              </w:rPr>
              <w:t>评价</w:t>
            </w:r>
            <w:r>
              <w:rPr>
                <w:rFonts w:hint="eastAsia" w:ascii="仿宋" w:hAnsi="仿宋" w:eastAsia="仿宋" w:cstheme="minorBidi"/>
                <w:sz w:val="24"/>
                <w:szCs w:val="21"/>
              </w:rPr>
              <w:t>指标</w:t>
            </w:r>
            <w:r>
              <w:rPr>
                <w:rFonts w:ascii="仿宋" w:hAnsi="仿宋" w:eastAsia="仿宋" w:cstheme="minorBidi"/>
                <w:sz w:val="24"/>
                <w:szCs w:val="21"/>
              </w:rPr>
              <w:t>为年度报告、</w:t>
            </w:r>
            <w:r>
              <w:rPr>
                <w:rFonts w:hint="eastAsia" w:ascii="仿宋" w:hAnsi="仿宋" w:eastAsia="仿宋" w:cstheme="minorBidi"/>
                <w:sz w:val="24"/>
                <w:szCs w:val="21"/>
              </w:rPr>
              <w:t>中期</w:t>
            </w:r>
            <w:r>
              <w:rPr>
                <w:rFonts w:ascii="仿宋" w:hAnsi="仿宋" w:eastAsia="仿宋" w:cstheme="minorBidi"/>
                <w:sz w:val="24"/>
                <w:szCs w:val="21"/>
              </w:rPr>
              <w:t>报告</w:t>
            </w:r>
            <w:r>
              <w:rPr>
                <w:rFonts w:hint="eastAsia" w:ascii="仿宋" w:hAnsi="仿宋" w:eastAsia="仿宋" w:cstheme="minorBidi"/>
                <w:sz w:val="24"/>
                <w:szCs w:val="21"/>
              </w:rPr>
              <w:t>披露率</w:t>
            </w:r>
            <w:r>
              <w:rPr>
                <w:rFonts w:ascii="仿宋" w:hAnsi="仿宋" w:eastAsia="仿宋" w:cstheme="minorBidi"/>
                <w:sz w:val="24"/>
                <w:szCs w:val="21"/>
              </w:rPr>
              <w:t>的</w:t>
            </w:r>
            <w:r>
              <w:rPr>
                <w:rFonts w:hint="eastAsia" w:ascii="仿宋" w:hAnsi="仿宋" w:eastAsia="仿宋" w:cstheme="minorBidi"/>
                <w:sz w:val="24"/>
                <w:szCs w:val="21"/>
              </w:rPr>
              <w:t>平均值。</w:t>
            </w:r>
          </w:p>
        </w:tc>
        <w:tc>
          <w:tcPr>
            <w:tcW w:w="300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>25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%</w:t>
            </w:r>
          </w:p>
        </w:tc>
        <w:tc>
          <w:tcPr>
            <w:tcW w:w="3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7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85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持续督导挂牌公司违规率</w:t>
            </w:r>
          </w:p>
        </w:tc>
        <w:tc>
          <w:tcPr>
            <w:tcW w:w="2300" w:type="pct"/>
            <w:vAlign w:val="center"/>
          </w:tcPr>
          <w:p>
            <w:pPr>
              <w:jc w:val="left"/>
              <w:rPr>
                <w:rFonts w:ascii="仿宋" w:hAnsi="仿宋" w:eastAsia="仿宋" w:cstheme="minorBidi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>评价期内，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持续督导的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违规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公司家数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占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其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全部持续督导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公司家数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的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比例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。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持续督导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公司被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全国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股转公司采取自律监管措施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纪律处分的，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调整系数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分别为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1、2。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全部持续督导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公司家数指</w:t>
            </w:r>
            <w:r>
              <w:rPr>
                <w:rFonts w:hint="eastAsia" w:ascii="仿宋" w:hAnsi="仿宋" w:eastAsia="仿宋" w:cstheme="minorBidi"/>
                <w:sz w:val="24"/>
                <w:szCs w:val="21"/>
              </w:rPr>
              <w:t>评价期</w:t>
            </w:r>
            <w:r>
              <w:rPr>
                <w:rFonts w:ascii="仿宋" w:hAnsi="仿宋" w:eastAsia="仿宋" w:cstheme="minorBidi"/>
                <w:sz w:val="24"/>
                <w:szCs w:val="21"/>
              </w:rPr>
              <w:t>期初、期末</w:t>
            </w:r>
            <w:r>
              <w:rPr>
                <w:rFonts w:hint="eastAsia" w:ascii="仿宋" w:hAnsi="仿宋" w:eastAsia="仿宋" w:cstheme="minorBidi"/>
                <w:sz w:val="24"/>
                <w:szCs w:val="21"/>
              </w:rPr>
              <w:t>证券公司持续督导公司家数的</w:t>
            </w:r>
            <w:r>
              <w:rPr>
                <w:rFonts w:ascii="仿宋" w:hAnsi="仿宋" w:eastAsia="仿宋" w:cstheme="minorBidi"/>
                <w:sz w:val="24"/>
                <w:szCs w:val="21"/>
              </w:rPr>
              <w:t>平均值</w:t>
            </w:r>
            <w:r>
              <w:rPr>
                <w:rFonts w:hint="eastAsia" w:ascii="仿宋" w:hAnsi="仿宋" w:eastAsia="仿宋" w:cstheme="minorBidi"/>
                <w:sz w:val="24"/>
                <w:szCs w:val="21"/>
              </w:rPr>
              <w:t>。</w:t>
            </w:r>
          </w:p>
        </w:tc>
        <w:tc>
          <w:tcPr>
            <w:tcW w:w="300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>25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%</w:t>
            </w: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该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指标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数值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的最小值</w:t>
            </w:r>
          </w:p>
        </w:tc>
        <w:tc>
          <w:tcPr>
            <w:tcW w:w="750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分值=指标满分×[（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100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%-指标结果）/（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100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%-满分参考量）]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9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做市业务</w:t>
            </w:r>
          </w:p>
          <w:p>
            <w:pPr>
              <w:jc w:val="center"/>
              <w:rPr>
                <w:rFonts w:ascii="仿宋" w:hAnsi="仿宋" w:eastAsia="仿宋" w:cstheme="minorBidi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15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分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）</w:t>
            </w:r>
          </w:p>
        </w:tc>
        <w:tc>
          <w:tcPr>
            <w:tcW w:w="4551" w:type="pct"/>
            <w:gridSpan w:val="5"/>
            <w:vAlign w:val="center"/>
          </w:tcPr>
          <w:p>
            <w:pPr>
              <w:jc w:val="left"/>
              <w:rPr>
                <w:rFonts w:ascii="仿宋" w:hAnsi="仿宋" w:eastAsia="仿宋" w:cstheme="minorBidi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按照《全国中小企业股份转让系统做市商评价指引（试行）》规定的得分项指标、权重及计算方法计算。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00" w:type="pct"/>
            <w:gridSpan w:val="6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theme="minorBidi"/>
                <w:b/>
                <w:sz w:val="24"/>
                <w:szCs w:val="21"/>
              </w:rPr>
              <w:t>三</w:t>
            </w:r>
            <w:r>
              <w:rPr>
                <w:rFonts w:ascii="仿宋" w:hAnsi="仿宋" w:eastAsia="仿宋" w:cstheme="minorBidi"/>
                <w:b/>
                <w:sz w:val="24"/>
                <w:szCs w:val="21"/>
              </w:rPr>
              <w:t>、</w:t>
            </w:r>
            <w:r>
              <w:rPr>
                <w:rFonts w:hint="eastAsia" w:ascii="仿宋" w:hAnsi="仿宋" w:eastAsia="仿宋" w:cstheme="minorBidi"/>
                <w:b/>
                <w:sz w:val="24"/>
                <w:szCs w:val="21"/>
              </w:rPr>
              <w:t>北京证券交易所</w:t>
            </w:r>
            <w:r>
              <w:rPr>
                <w:rFonts w:ascii="仿宋" w:hAnsi="仿宋" w:eastAsia="仿宋" w:cstheme="minorBidi"/>
                <w:b/>
                <w:sz w:val="24"/>
                <w:szCs w:val="21"/>
              </w:rPr>
              <w:t>、全国中小企业股份转让系统</w:t>
            </w:r>
            <w:r>
              <w:rPr>
                <w:rFonts w:hint="eastAsia" w:ascii="仿宋" w:hAnsi="仿宋" w:eastAsia="仿宋" w:cstheme="minorBidi"/>
                <w:b/>
                <w:sz w:val="24"/>
                <w:szCs w:val="21"/>
              </w:rPr>
              <w:t>经纪及综合</w:t>
            </w:r>
            <w:r>
              <w:rPr>
                <w:rFonts w:ascii="仿宋" w:hAnsi="仿宋" w:eastAsia="仿宋" w:cstheme="minorBidi"/>
                <w:b/>
                <w:sz w:val="24"/>
                <w:szCs w:val="21"/>
              </w:rPr>
              <w:t>业务</w:t>
            </w:r>
            <w:r>
              <w:rPr>
                <w:rFonts w:hint="eastAsia" w:ascii="仿宋" w:hAnsi="仿宋" w:eastAsia="仿宋" w:cstheme="minorBidi"/>
                <w:b/>
                <w:sz w:val="24"/>
                <w:szCs w:val="21"/>
              </w:rPr>
              <w:t>（</w:t>
            </w:r>
            <w:r>
              <w:rPr>
                <w:rFonts w:ascii="仿宋" w:hAnsi="仿宋" w:eastAsia="仿宋" w:cstheme="minorBidi"/>
                <w:b/>
                <w:sz w:val="24"/>
                <w:szCs w:val="21"/>
              </w:rPr>
              <w:t>20</w:t>
            </w:r>
            <w:r>
              <w:rPr>
                <w:rFonts w:hint="eastAsia" w:ascii="仿宋" w:hAnsi="仿宋" w:eastAsia="仿宋" w:cstheme="minorBidi"/>
                <w:b/>
                <w:sz w:val="24"/>
                <w:szCs w:val="21"/>
              </w:rPr>
              <w:t>分</w:t>
            </w:r>
            <w:r>
              <w:rPr>
                <w:rFonts w:ascii="仿宋" w:hAnsi="仿宋" w:eastAsia="仿宋" w:cstheme="minorBidi"/>
                <w:b/>
                <w:sz w:val="24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9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经纪业务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（10分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）</w:t>
            </w:r>
          </w:p>
        </w:tc>
        <w:tc>
          <w:tcPr>
            <w:tcW w:w="85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代理买卖股票金额</w:t>
            </w:r>
          </w:p>
        </w:tc>
        <w:tc>
          <w:tcPr>
            <w:tcW w:w="230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>评价期内，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证券公司为北交所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及全国股转系统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投资者提供代理买卖服务的股票成交金额。</w:t>
            </w:r>
          </w:p>
        </w:tc>
        <w:tc>
          <w:tcPr>
            <w:tcW w:w="300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50%</w:t>
            </w:r>
          </w:p>
        </w:tc>
        <w:tc>
          <w:tcPr>
            <w:tcW w:w="350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该指标数值的最大值</w:t>
            </w:r>
          </w:p>
        </w:tc>
        <w:tc>
          <w:tcPr>
            <w:tcW w:w="750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分值=指标满分×（指标结果/满分参考量）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85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新增合格投资者开户数量</w:t>
            </w:r>
          </w:p>
        </w:tc>
        <w:tc>
          <w:tcPr>
            <w:tcW w:w="230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>评价期内，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证券公司新增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的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北交所及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全国股转系统合格投资者开户数量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。</w:t>
            </w:r>
          </w:p>
        </w:tc>
        <w:tc>
          <w:tcPr>
            <w:tcW w:w="300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50%</w:t>
            </w:r>
          </w:p>
        </w:tc>
        <w:tc>
          <w:tcPr>
            <w:tcW w:w="3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7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9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综合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业务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（10分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）</w:t>
            </w:r>
          </w:p>
        </w:tc>
        <w:tc>
          <w:tcPr>
            <w:tcW w:w="85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  <w:highlight w:val="yellow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发布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个股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研究报告数量</w:t>
            </w:r>
          </w:p>
        </w:tc>
        <w:tc>
          <w:tcPr>
            <w:tcW w:w="230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  <w:highlight w:val="yellow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>评价期内，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证券公司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发布的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北交所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及全国股转系统个股研究报告数量。</w:t>
            </w:r>
          </w:p>
        </w:tc>
        <w:tc>
          <w:tcPr>
            <w:tcW w:w="300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>50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%</w:t>
            </w:r>
          </w:p>
        </w:tc>
        <w:tc>
          <w:tcPr>
            <w:tcW w:w="3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7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85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  <w:highlight w:val="yellow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发行产品持有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上市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公司或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挂牌公司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股票的数量</w:t>
            </w:r>
          </w:p>
        </w:tc>
        <w:tc>
          <w:tcPr>
            <w:tcW w:w="230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  <w:highlight w:val="yellow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>评价期内，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证券公司及其子公司发行产品持有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北交所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上市公司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全国股转系统挂牌公司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股票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的数量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。</w:t>
            </w:r>
          </w:p>
        </w:tc>
        <w:tc>
          <w:tcPr>
            <w:tcW w:w="300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>25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%</w:t>
            </w:r>
          </w:p>
        </w:tc>
        <w:tc>
          <w:tcPr>
            <w:tcW w:w="3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7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85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  <w:highlight w:val="yellow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发行产品持有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上市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公司或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挂牌公司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股票的市值</w:t>
            </w:r>
          </w:p>
        </w:tc>
        <w:tc>
          <w:tcPr>
            <w:tcW w:w="230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  <w:highlight w:val="yellow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>评价期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末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证券公司及其子公司发行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产品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持有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北交所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上市公司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全国股转系统挂牌公司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股票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的市值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。</w:t>
            </w:r>
          </w:p>
        </w:tc>
        <w:tc>
          <w:tcPr>
            <w:tcW w:w="300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>25%</w:t>
            </w:r>
          </w:p>
        </w:tc>
        <w:tc>
          <w:tcPr>
            <w:tcW w:w="3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7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/>
          <w:sz w:val="24"/>
          <w:szCs w:val="21"/>
        </w:rPr>
      </w:pPr>
    </w:p>
    <w:p>
      <w:pPr>
        <w:jc w:val="left"/>
        <w:rPr>
          <w:rFonts w:ascii="仿宋" w:hAnsi="仿宋" w:eastAsia="仿宋"/>
          <w:sz w:val="24"/>
          <w:szCs w:val="21"/>
        </w:rPr>
      </w:pPr>
      <w:r>
        <w:rPr>
          <w:rFonts w:hint="eastAsia" w:ascii="仿宋" w:hAnsi="仿宋" w:eastAsia="仿宋"/>
          <w:sz w:val="24"/>
          <w:szCs w:val="21"/>
        </w:rPr>
        <w:t>注：证券公司为挂牌</w:t>
      </w:r>
      <w:r>
        <w:rPr>
          <w:rFonts w:ascii="仿宋" w:hAnsi="仿宋" w:eastAsia="仿宋"/>
          <w:sz w:val="24"/>
          <w:szCs w:val="21"/>
        </w:rPr>
        <w:t>公司提供</w:t>
      </w:r>
      <w:r>
        <w:rPr>
          <w:rFonts w:hint="eastAsia" w:ascii="仿宋" w:hAnsi="仿宋" w:eastAsia="仿宋"/>
          <w:sz w:val="24"/>
          <w:szCs w:val="21"/>
        </w:rPr>
        <w:t>发行</w:t>
      </w:r>
      <w:r>
        <w:rPr>
          <w:rFonts w:ascii="仿宋" w:hAnsi="仿宋" w:eastAsia="仿宋"/>
          <w:sz w:val="24"/>
          <w:szCs w:val="21"/>
        </w:rPr>
        <w:t>股份购买资产构成重大资产重组</w:t>
      </w:r>
      <w:r>
        <w:rPr>
          <w:rFonts w:hint="eastAsia" w:ascii="仿宋" w:hAnsi="仿宋" w:eastAsia="仿宋"/>
          <w:sz w:val="24"/>
          <w:szCs w:val="21"/>
        </w:rPr>
        <w:t>服务</w:t>
      </w:r>
      <w:r>
        <w:rPr>
          <w:rFonts w:ascii="仿宋" w:hAnsi="仿宋" w:eastAsia="仿宋"/>
          <w:sz w:val="24"/>
          <w:szCs w:val="21"/>
        </w:rPr>
        <w:t>的，仅在</w:t>
      </w:r>
      <w:r>
        <w:rPr>
          <w:rFonts w:hint="eastAsia" w:ascii="仿宋" w:hAnsi="仿宋" w:eastAsia="仿宋"/>
          <w:sz w:val="24"/>
          <w:szCs w:val="21"/>
        </w:rPr>
        <w:t>“并购重组次数”</w:t>
      </w:r>
      <w:r>
        <w:rPr>
          <w:rFonts w:ascii="仿宋" w:hAnsi="仿宋" w:eastAsia="仿宋"/>
          <w:sz w:val="24"/>
          <w:szCs w:val="21"/>
        </w:rPr>
        <w:t>指标记录</w:t>
      </w:r>
      <w:r>
        <w:rPr>
          <w:rFonts w:hint="eastAsia" w:ascii="仿宋" w:hAnsi="仿宋" w:eastAsia="仿宋"/>
          <w:sz w:val="24"/>
          <w:szCs w:val="21"/>
        </w:rPr>
        <w:t>1</w:t>
      </w:r>
      <w:r>
        <w:rPr>
          <w:rFonts w:ascii="仿宋" w:hAnsi="仿宋" w:eastAsia="仿宋"/>
          <w:sz w:val="24"/>
          <w:szCs w:val="21"/>
        </w:rPr>
        <w:t>次，</w:t>
      </w:r>
      <w:r>
        <w:rPr>
          <w:rFonts w:hint="eastAsia" w:ascii="仿宋" w:hAnsi="仿宋" w:eastAsia="仿宋"/>
          <w:sz w:val="24"/>
          <w:szCs w:val="21"/>
        </w:rPr>
        <w:t>不在“股票发行次数”</w:t>
      </w:r>
      <w:r>
        <w:rPr>
          <w:rFonts w:ascii="仿宋" w:hAnsi="仿宋" w:eastAsia="仿宋"/>
          <w:sz w:val="24"/>
          <w:szCs w:val="21"/>
        </w:rPr>
        <w:t>指标重复记录。</w:t>
      </w:r>
    </w:p>
    <w:sectPr>
      <w:footerReference r:id="rId3" w:type="default"/>
      <w:footerReference r:id="rId4" w:type="even"/>
      <w:pgSz w:w="16838" w:h="11906" w:orient="landscape"/>
      <w:pgMar w:top="1588" w:right="1758" w:bottom="1588" w:left="175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兰亭黑_GBK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910446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>
        <w:pPr>
          <w:pStyle w:val="9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-</w:t>
        </w:r>
        <w:r>
          <w:rPr>
            <w:rFonts w:ascii="Times New Roman" w:hAnsi="Times New Roman"/>
            <w:sz w:val="24"/>
            <w:szCs w:val="24"/>
          </w:rPr>
          <w:t xml:space="preserve"> 1 -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- 10 -</w:t>
    </w:r>
    <w:r>
      <w:rPr>
        <w:rFonts w:ascii="宋体" w:hAnsi="宋体"/>
        <w:sz w:val="28"/>
      </w:rPr>
      <w:fldChar w:fldCharType="end"/>
    </w:r>
  </w:p>
  <w:p/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B8"/>
    <w:rsid w:val="000001A8"/>
    <w:rsid w:val="0000084B"/>
    <w:rsid w:val="00000B4C"/>
    <w:rsid w:val="00000F40"/>
    <w:rsid w:val="000011B0"/>
    <w:rsid w:val="00001AE3"/>
    <w:rsid w:val="00001AF1"/>
    <w:rsid w:val="000022C2"/>
    <w:rsid w:val="0000234E"/>
    <w:rsid w:val="00002B06"/>
    <w:rsid w:val="000031CE"/>
    <w:rsid w:val="00003511"/>
    <w:rsid w:val="00003AA2"/>
    <w:rsid w:val="00003D0F"/>
    <w:rsid w:val="00003DFD"/>
    <w:rsid w:val="00003ECE"/>
    <w:rsid w:val="000046E6"/>
    <w:rsid w:val="00004D19"/>
    <w:rsid w:val="00004E03"/>
    <w:rsid w:val="00004F41"/>
    <w:rsid w:val="00005D95"/>
    <w:rsid w:val="00005E00"/>
    <w:rsid w:val="00006FA7"/>
    <w:rsid w:val="000075B8"/>
    <w:rsid w:val="00007D3D"/>
    <w:rsid w:val="0001067B"/>
    <w:rsid w:val="00010ABD"/>
    <w:rsid w:val="0001132B"/>
    <w:rsid w:val="000114CC"/>
    <w:rsid w:val="000117DD"/>
    <w:rsid w:val="00011AFB"/>
    <w:rsid w:val="00011C3A"/>
    <w:rsid w:val="00012710"/>
    <w:rsid w:val="0001279E"/>
    <w:rsid w:val="00012E36"/>
    <w:rsid w:val="00012F97"/>
    <w:rsid w:val="00012FF3"/>
    <w:rsid w:val="00013950"/>
    <w:rsid w:val="00013A25"/>
    <w:rsid w:val="000140A5"/>
    <w:rsid w:val="00014327"/>
    <w:rsid w:val="000144DD"/>
    <w:rsid w:val="00015A95"/>
    <w:rsid w:val="00016119"/>
    <w:rsid w:val="00016615"/>
    <w:rsid w:val="0001686E"/>
    <w:rsid w:val="00016B6F"/>
    <w:rsid w:val="00016E9F"/>
    <w:rsid w:val="000177B3"/>
    <w:rsid w:val="00017B53"/>
    <w:rsid w:val="00017DF7"/>
    <w:rsid w:val="00017EF7"/>
    <w:rsid w:val="000200A0"/>
    <w:rsid w:val="00020C74"/>
    <w:rsid w:val="00021248"/>
    <w:rsid w:val="00021F83"/>
    <w:rsid w:val="00022568"/>
    <w:rsid w:val="00022977"/>
    <w:rsid w:val="00022B38"/>
    <w:rsid w:val="00022F0E"/>
    <w:rsid w:val="00023393"/>
    <w:rsid w:val="0002365A"/>
    <w:rsid w:val="00023918"/>
    <w:rsid w:val="00023AD1"/>
    <w:rsid w:val="00023F66"/>
    <w:rsid w:val="0002505E"/>
    <w:rsid w:val="000251A0"/>
    <w:rsid w:val="000251DF"/>
    <w:rsid w:val="00025353"/>
    <w:rsid w:val="000253C4"/>
    <w:rsid w:val="000256D2"/>
    <w:rsid w:val="00025705"/>
    <w:rsid w:val="0002571D"/>
    <w:rsid w:val="00025B3C"/>
    <w:rsid w:val="00025EDF"/>
    <w:rsid w:val="000262A0"/>
    <w:rsid w:val="0002639A"/>
    <w:rsid w:val="0002665A"/>
    <w:rsid w:val="00026713"/>
    <w:rsid w:val="00026C5E"/>
    <w:rsid w:val="00027279"/>
    <w:rsid w:val="00027588"/>
    <w:rsid w:val="00027677"/>
    <w:rsid w:val="00030254"/>
    <w:rsid w:val="00030669"/>
    <w:rsid w:val="000306E1"/>
    <w:rsid w:val="00030B02"/>
    <w:rsid w:val="00030E7F"/>
    <w:rsid w:val="00030EB9"/>
    <w:rsid w:val="000310D1"/>
    <w:rsid w:val="000313AA"/>
    <w:rsid w:val="0003177A"/>
    <w:rsid w:val="00031819"/>
    <w:rsid w:val="00031C9E"/>
    <w:rsid w:val="00032150"/>
    <w:rsid w:val="00032169"/>
    <w:rsid w:val="0003255F"/>
    <w:rsid w:val="00032FCA"/>
    <w:rsid w:val="0003343C"/>
    <w:rsid w:val="000334C4"/>
    <w:rsid w:val="00034428"/>
    <w:rsid w:val="0003452A"/>
    <w:rsid w:val="0003457F"/>
    <w:rsid w:val="00034CB4"/>
    <w:rsid w:val="00034DC5"/>
    <w:rsid w:val="000350FA"/>
    <w:rsid w:val="000351CB"/>
    <w:rsid w:val="00035412"/>
    <w:rsid w:val="00035624"/>
    <w:rsid w:val="0003596A"/>
    <w:rsid w:val="000359E1"/>
    <w:rsid w:val="00035AA3"/>
    <w:rsid w:val="00035B5E"/>
    <w:rsid w:val="0003611D"/>
    <w:rsid w:val="00036608"/>
    <w:rsid w:val="00037274"/>
    <w:rsid w:val="00037BE4"/>
    <w:rsid w:val="00037C37"/>
    <w:rsid w:val="00037C48"/>
    <w:rsid w:val="00037F05"/>
    <w:rsid w:val="000400AB"/>
    <w:rsid w:val="000406E0"/>
    <w:rsid w:val="00040916"/>
    <w:rsid w:val="0004097E"/>
    <w:rsid w:val="00040A29"/>
    <w:rsid w:val="00041029"/>
    <w:rsid w:val="00041100"/>
    <w:rsid w:val="00041326"/>
    <w:rsid w:val="0004156D"/>
    <w:rsid w:val="000416B0"/>
    <w:rsid w:val="0004176A"/>
    <w:rsid w:val="0004183C"/>
    <w:rsid w:val="00041A2A"/>
    <w:rsid w:val="00041FE6"/>
    <w:rsid w:val="00042169"/>
    <w:rsid w:val="00042AA7"/>
    <w:rsid w:val="00042B86"/>
    <w:rsid w:val="00043626"/>
    <w:rsid w:val="00043DE0"/>
    <w:rsid w:val="00044F74"/>
    <w:rsid w:val="00045691"/>
    <w:rsid w:val="00045C25"/>
    <w:rsid w:val="00046283"/>
    <w:rsid w:val="000464E4"/>
    <w:rsid w:val="0004678F"/>
    <w:rsid w:val="00046BC2"/>
    <w:rsid w:val="00047095"/>
    <w:rsid w:val="00047167"/>
    <w:rsid w:val="00047315"/>
    <w:rsid w:val="0004747A"/>
    <w:rsid w:val="00047505"/>
    <w:rsid w:val="00047B29"/>
    <w:rsid w:val="000501AA"/>
    <w:rsid w:val="00050AAF"/>
    <w:rsid w:val="000511F9"/>
    <w:rsid w:val="000514DF"/>
    <w:rsid w:val="000515D0"/>
    <w:rsid w:val="00051EA7"/>
    <w:rsid w:val="0005230A"/>
    <w:rsid w:val="000528B8"/>
    <w:rsid w:val="00052A13"/>
    <w:rsid w:val="000530B5"/>
    <w:rsid w:val="00053291"/>
    <w:rsid w:val="0005332D"/>
    <w:rsid w:val="000533BD"/>
    <w:rsid w:val="00053E25"/>
    <w:rsid w:val="000545E7"/>
    <w:rsid w:val="0005478C"/>
    <w:rsid w:val="00055B14"/>
    <w:rsid w:val="00056085"/>
    <w:rsid w:val="000563EF"/>
    <w:rsid w:val="00056F0E"/>
    <w:rsid w:val="00056FFB"/>
    <w:rsid w:val="00057221"/>
    <w:rsid w:val="0005742D"/>
    <w:rsid w:val="0005799C"/>
    <w:rsid w:val="00060087"/>
    <w:rsid w:val="00060681"/>
    <w:rsid w:val="00061835"/>
    <w:rsid w:val="00061C8F"/>
    <w:rsid w:val="000625E4"/>
    <w:rsid w:val="00062AAC"/>
    <w:rsid w:val="00062D2A"/>
    <w:rsid w:val="00062FA1"/>
    <w:rsid w:val="000630DA"/>
    <w:rsid w:val="00063174"/>
    <w:rsid w:val="0006318D"/>
    <w:rsid w:val="000635F5"/>
    <w:rsid w:val="0006466E"/>
    <w:rsid w:val="000648C3"/>
    <w:rsid w:val="00064B7B"/>
    <w:rsid w:val="00064D15"/>
    <w:rsid w:val="00064E40"/>
    <w:rsid w:val="00065810"/>
    <w:rsid w:val="00065DAB"/>
    <w:rsid w:val="00065EAD"/>
    <w:rsid w:val="0006615A"/>
    <w:rsid w:val="00066246"/>
    <w:rsid w:val="000662D2"/>
    <w:rsid w:val="00066C3F"/>
    <w:rsid w:val="000675BA"/>
    <w:rsid w:val="00067635"/>
    <w:rsid w:val="00067BD1"/>
    <w:rsid w:val="000704A8"/>
    <w:rsid w:val="00070D70"/>
    <w:rsid w:val="00070EF4"/>
    <w:rsid w:val="00071631"/>
    <w:rsid w:val="00071ADD"/>
    <w:rsid w:val="00071C28"/>
    <w:rsid w:val="00071C9C"/>
    <w:rsid w:val="00072134"/>
    <w:rsid w:val="00072278"/>
    <w:rsid w:val="00072349"/>
    <w:rsid w:val="00072AD5"/>
    <w:rsid w:val="00073313"/>
    <w:rsid w:val="00073ADF"/>
    <w:rsid w:val="00073C5C"/>
    <w:rsid w:val="000742CC"/>
    <w:rsid w:val="000743FE"/>
    <w:rsid w:val="00074C07"/>
    <w:rsid w:val="00074FBC"/>
    <w:rsid w:val="00075BEB"/>
    <w:rsid w:val="00075D17"/>
    <w:rsid w:val="00075DDE"/>
    <w:rsid w:val="000767B4"/>
    <w:rsid w:val="00076B4A"/>
    <w:rsid w:val="00077049"/>
    <w:rsid w:val="000770D6"/>
    <w:rsid w:val="0007731F"/>
    <w:rsid w:val="0007738B"/>
    <w:rsid w:val="0007756A"/>
    <w:rsid w:val="00077B36"/>
    <w:rsid w:val="00077E7F"/>
    <w:rsid w:val="00077EB3"/>
    <w:rsid w:val="000805B9"/>
    <w:rsid w:val="00080960"/>
    <w:rsid w:val="00080DEA"/>
    <w:rsid w:val="00080E1A"/>
    <w:rsid w:val="00080F90"/>
    <w:rsid w:val="0008169C"/>
    <w:rsid w:val="00081812"/>
    <w:rsid w:val="00081928"/>
    <w:rsid w:val="00081B58"/>
    <w:rsid w:val="00081E59"/>
    <w:rsid w:val="0008341A"/>
    <w:rsid w:val="000835E2"/>
    <w:rsid w:val="000836AE"/>
    <w:rsid w:val="0008422B"/>
    <w:rsid w:val="0008477E"/>
    <w:rsid w:val="00085CBB"/>
    <w:rsid w:val="00085FCA"/>
    <w:rsid w:val="000867AC"/>
    <w:rsid w:val="00086A01"/>
    <w:rsid w:val="000874E9"/>
    <w:rsid w:val="000878C5"/>
    <w:rsid w:val="00087D53"/>
    <w:rsid w:val="000900C0"/>
    <w:rsid w:val="0009056B"/>
    <w:rsid w:val="00090A5F"/>
    <w:rsid w:val="00091090"/>
    <w:rsid w:val="000914B4"/>
    <w:rsid w:val="00092241"/>
    <w:rsid w:val="000926F9"/>
    <w:rsid w:val="00092880"/>
    <w:rsid w:val="00092960"/>
    <w:rsid w:val="00093565"/>
    <w:rsid w:val="0009364C"/>
    <w:rsid w:val="0009378D"/>
    <w:rsid w:val="000938CF"/>
    <w:rsid w:val="00093F1D"/>
    <w:rsid w:val="00094488"/>
    <w:rsid w:val="000948AE"/>
    <w:rsid w:val="000949BD"/>
    <w:rsid w:val="00095981"/>
    <w:rsid w:val="00095A18"/>
    <w:rsid w:val="00096730"/>
    <w:rsid w:val="00096975"/>
    <w:rsid w:val="00096DA4"/>
    <w:rsid w:val="00096EA8"/>
    <w:rsid w:val="00096F19"/>
    <w:rsid w:val="00097015"/>
    <w:rsid w:val="0009715C"/>
    <w:rsid w:val="0009739E"/>
    <w:rsid w:val="00097900"/>
    <w:rsid w:val="000979F3"/>
    <w:rsid w:val="000A0493"/>
    <w:rsid w:val="000A0584"/>
    <w:rsid w:val="000A05BD"/>
    <w:rsid w:val="000A0856"/>
    <w:rsid w:val="000A0912"/>
    <w:rsid w:val="000A1408"/>
    <w:rsid w:val="000A14FC"/>
    <w:rsid w:val="000A1EC4"/>
    <w:rsid w:val="000A230C"/>
    <w:rsid w:val="000A2AA5"/>
    <w:rsid w:val="000A2C27"/>
    <w:rsid w:val="000A3311"/>
    <w:rsid w:val="000A3A91"/>
    <w:rsid w:val="000A3C90"/>
    <w:rsid w:val="000A4555"/>
    <w:rsid w:val="000A4800"/>
    <w:rsid w:val="000A4B0E"/>
    <w:rsid w:val="000A4C8C"/>
    <w:rsid w:val="000A4EC6"/>
    <w:rsid w:val="000A5F56"/>
    <w:rsid w:val="000A6098"/>
    <w:rsid w:val="000A61B4"/>
    <w:rsid w:val="000A70BE"/>
    <w:rsid w:val="000B1110"/>
    <w:rsid w:val="000B12F3"/>
    <w:rsid w:val="000B13B0"/>
    <w:rsid w:val="000B1435"/>
    <w:rsid w:val="000B1644"/>
    <w:rsid w:val="000B16F3"/>
    <w:rsid w:val="000B1D18"/>
    <w:rsid w:val="000B2000"/>
    <w:rsid w:val="000B21C9"/>
    <w:rsid w:val="000B27DA"/>
    <w:rsid w:val="000B2CE5"/>
    <w:rsid w:val="000B356C"/>
    <w:rsid w:val="000B3826"/>
    <w:rsid w:val="000B435C"/>
    <w:rsid w:val="000B4399"/>
    <w:rsid w:val="000B4853"/>
    <w:rsid w:val="000B52DC"/>
    <w:rsid w:val="000B582D"/>
    <w:rsid w:val="000B5BF7"/>
    <w:rsid w:val="000B5EAA"/>
    <w:rsid w:val="000B62F0"/>
    <w:rsid w:val="000B667B"/>
    <w:rsid w:val="000B6C09"/>
    <w:rsid w:val="000B711D"/>
    <w:rsid w:val="000B71C8"/>
    <w:rsid w:val="000B71E9"/>
    <w:rsid w:val="000B749D"/>
    <w:rsid w:val="000B79CC"/>
    <w:rsid w:val="000C008B"/>
    <w:rsid w:val="000C046A"/>
    <w:rsid w:val="000C06E4"/>
    <w:rsid w:val="000C1008"/>
    <w:rsid w:val="000C11A2"/>
    <w:rsid w:val="000C11A6"/>
    <w:rsid w:val="000C157C"/>
    <w:rsid w:val="000C240C"/>
    <w:rsid w:val="000C27E8"/>
    <w:rsid w:val="000C3AA8"/>
    <w:rsid w:val="000C3C95"/>
    <w:rsid w:val="000C3EA8"/>
    <w:rsid w:val="000C446C"/>
    <w:rsid w:val="000C4A67"/>
    <w:rsid w:val="000C5147"/>
    <w:rsid w:val="000C6818"/>
    <w:rsid w:val="000C7A64"/>
    <w:rsid w:val="000D0391"/>
    <w:rsid w:val="000D1059"/>
    <w:rsid w:val="000D117E"/>
    <w:rsid w:val="000D1226"/>
    <w:rsid w:val="000D1264"/>
    <w:rsid w:val="000D132C"/>
    <w:rsid w:val="000D1832"/>
    <w:rsid w:val="000D20C7"/>
    <w:rsid w:val="000D229B"/>
    <w:rsid w:val="000D28C5"/>
    <w:rsid w:val="000D3843"/>
    <w:rsid w:val="000D3968"/>
    <w:rsid w:val="000D3A64"/>
    <w:rsid w:val="000D418A"/>
    <w:rsid w:val="000D4450"/>
    <w:rsid w:val="000D498C"/>
    <w:rsid w:val="000D60A9"/>
    <w:rsid w:val="000D63F3"/>
    <w:rsid w:val="000D7094"/>
    <w:rsid w:val="000D7204"/>
    <w:rsid w:val="000D72FF"/>
    <w:rsid w:val="000D73ED"/>
    <w:rsid w:val="000D7B7F"/>
    <w:rsid w:val="000D7EE0"/>
    <w:rsid w:val="000E03DB"/>
    <w:rsid w:val="000E0477"/>
    <w:rsid w:val="000E0AA1"/>
    <w:rsid w:val="000E0BEB"/>
    <w:rsid w:val="000E17F9"/>
    <w:rsid w:val="000E25A5"/>
    <w:rsid w:val="000E28A7"/>
    <w:rsid w:val="000E28EC"/>
    <w:rsid w:val="000E2E49"/>
    <w:rsid w:val="000E3134"/>
    <w:rsid w:val="000E3519"/>
    <w:rsid w:val="000E3937"/>
    <w:rsid w:val="000E3F52"/>
    <w:rsid w:val="000E4203"/>
    <w:rsid w:val="000E58B8"/>
    <w:rsid w:val="000E5F33"/>
    <w:rsid w:val="000E64DC"/>
    <w:rsid w:val="000E6E4C"/>
    <w:rsid w:val="000E72C9"/>
    <w:rsid w:val="000E72D0"/>
    <w:rsid w:val="000E7832"/>
    <w:rsid w:val="000F00A8"/>
    <w:rsid w:val="000F03A0"/>
    <w:rsid w:val="000F041D"/>
    <w:rsid w:val="000F0AB4"/>
    <w:rsid w:val="000F0D9A"/>
    <w:rsid w:val="000F0DC4"/>
    <w:rsid w:val="000F0EE6"/>
    <w:rsid w:val="000F0EFE"/>
    <w:rsid w:val="000F1317"/>
    <w:rsid w:val="000F1B08"/>
    <w:rsid w:val="000F1B3F"/>
    <w:rsid w:val="000F2C4C"/>
    <w:rsid w:val="000F2D51"/>
    <w:rsid w:val="000F2D9C"/>
    <w:rsid w:val="000F3014"/>
    <w:rsid w:val="000F315B"/>
    <w:rsid w:val="000F31C5"/>
    <w:rsid w:val="000F34B5"/>
    <w:rsid w:val="000F3611"/>
    <w:rsid w:val="000F3DEC"/>
    <w:rsid w:val="000F4140"/>
    <w:rsid w:val="000F4620"/>
    <w:rsid w:val="000F49D8"/>
    <w:rsid w:val="000F50C7"/>
    <w:rsid w:val="000F5556"/>
    <w:rsid w:val="000F55BD"/>
    <w:rsid w:val="000F593E"/>
    <w:rsid w:val="000F6288"/>
    <w:rsid w:val="000F659D"/>
    <w:rsid w:val="000F72BF"/>
    <w:rsid w:val="000F7316"/>
    <w:rsid w:val="000F7C44"/>
    <w:rsid w:val="00100376"/>
    <w:rsid w:val="00101F50"/>
    <w:rsid w:val="00101FBA"/>
    <w:rsid w:val="001027B2"/>
    <w:rsid w:val="00102B69"/>
    <w:rsid w:val="00102DB8"/>
    <w:rsid w:val="001030C3"/>
    <w:rsid w:val="0010345C"/>
    <w:rsid w:val="001039BD"/>
    <w:rsid w:val="00103A21"/>
    <w:rsid w:val="00104023"/>
    <w:rsid w:val="0010434B"/>
    <w:rsid w:val="001053E1"/>
    <w:rsid w:val="00105744"/>
    <w:rsid w:val="0010613F"/>
    <w:rsid w:val="0010626F"/>
    <w:rsid w:val="00107048"/>
    <w:rsid w:val="001072E4"/>
    <w:rsid w:val="00107850"/>
    <w:rsid w:val="00107ABC"/>
    <w:rsid w:val="00110389"/>
    <w:rsid w:val="001103A2"/>
    <w:rsid w:val="00110429"/>
    <w:rsid w:val="001104A0"/>
    <w:rsid w:val="00111415"/>
    <w:rsid w:val="00111581"/>
    <w:rsid w:val="00111642"/>
    <w:rsid w:val="001125B5"/>
    <w:rsid w:val="00112B0B"/>
    <w:rsid w:val="001136DB"/>
    <w:rsid w:val="00113E16"/>
    <w:rsid w:val="00114832"/>
    <w:rsid w:val="001149B2"/>
    <w:rsid w:val="00114BC0"/>
    <w:rsid w:val="00114F09"/>
    <w:rsid w:val="001159AA"/>
    <w:rsid w:val="00115FDF"/>
    <w:rsid w:val="001165CB"/>
    <w:rsid w:val="00116AE1"/>
    <w:rsid w:val="00116D3E"/>
    <w:rsid w:val="00116F1F"/>
    <w:rsid w:val="00116FC9"/>
    <w:rsid w:val="001173AD"/>
    <w:rsid w:val="00117480"/>
    <w:rsid w:val="00117488"/>
    <w:rsid w:val="00117F9C"/>
    <w:rsid w:val="001200B5"/>
    <w:rsid w:val="0012140B"/>
    <w:rsid w:val="00121CE9"/>
    <w:rsid w:val="00121FB6"/>
    <w:rsid w:val="0012204B"/>
    <w:rsid w:val="001220E6"/>
    <w:rsid w:val="0012224F"/>
    <w:rsid w:val="00122338"/>
    <w:rsid w:val="001223AD"/>
    <w:rsid w:val="0012267F"/>
    <w:rsid w:val="001226DB"/>
    <w:rsid w:val="00122821"/>
    <w:rsid w:val="001228C6"/>
    <w:rsid w:val="001228EF"/>
    <w:rsid w:val="00122C32"/>
    <w:rsid w:val="00122ED9"/>
    <w:rsid w:val="001235C9"/>
    <w:rsid w:val="00123DA8"/>
    <w:rsid w:val="00123EF9"/>
    <w:rsid w:val="00123F60"/>
    <w:rsid w:val="00124449"/>
    <w:rsid w:val="0012454B"/>
    <w:rsid w:val="00124B0C"/>
    <w:rsid w:val="00124F01"/>
    <w:rsid w:val="0012558A"/>
    <w:rsid w:val="00126771"/>
    <w:rsid w:val="00126850"/>
    <w:rsid w:val="00126F8E"/>
    <w:rsid w:val="0013004A"/>
    <w:rsid w:val="001300CF"/>
    <w:rsid w:val="00130371"/>
    <w:rsid w:val="00130AC5"/>
    <w:rsid w:val="00130AF0"/>
    <w:rsid w:val="00130B97"/>
    <w:rsid w:val="0013176B"/>
    <w:rsid w:val="00131C2F"/>
    <w:rsid w:val="00131FD5"/>
    <w:rsid w:val="00131FE7"/>
    <w:rsid w:val="001323E3"/>
    <w:rsid w:val="0013370F"/>
    <w:rsid w:val="00133859"/>
    <w:rsid w:val="00134179"/>
    <w:rsid w:val="001341EF"/>
    <w:rsid w:val="0013424F"/>
    <w:rsid w:val="00134253"/>
    <w:rsid w:val="001347F2"/>
    <w:rsid w:val="001348B8"/>
    <w:rsid w:val="00134B53"/>
    <w:rsid w:val="001351B4"/>
    <w:rsid w:val="00135DC5"/>
    <w:rsid w:val="00136011"/>
    <w:rsid w:val="0013615F"/>
    <w:rsid w:val="00136471"/>
    <w:rsid w:val="001367DD"/>
    <w:rsid w:val="00136C32"/>
    <w:rsid w:val="00136E41"/>
    <w:rsid w:val="001370CA"/>
    <w:rsid w:val="00137149"/>
    <w:rsid w:val="00137C57"/>
    <w:rsid w:val="00137FD4"/>
    <w:rsid w:val="0014002E"/>
    <w:rsid w:val="00140046"/>
    <w:rsid w:val="00140260"/>
    <w:rsid w:val="0014063E"/>
    <w:rsid w:val="001409C7"/>
    <w:rsid w:val="00140F78"/>
    <w:rsid w:val="00140FAE"/>
    <w:rsid w:val="001413E8"/>
    <w:rsid w:val="001417F6"/>
    <w:rsid w:val="0014196E"/>
    <w:rsid w:val="00141AAB"/>
    <w:rsid w:val="001420FC"/>
    <w:rsid w:val="001421AB"/>
    <w:rsid w:val="00142479"/>
    <w:rsid w:val="0014292E"/>
    <w:rsid w:val="00142A8D"/>
    <w:rsid w:val="0014323C"/>
    <w:rsid w:val="00144183"/>
    <w:rsid w:val="001444DE"/>
    <w:rsid w:val="001446D2"/>
    <w:rsid w:val="00145433"/>
    <w:rsid w:val="00145A6C"/>
    <w:rsid w:val="00146009"/>
    <w:rsid w:val="001465B5"/>
    <w:rsid w:val="00146703"/>
    <w:rsid w:val="00146B16"/>
    <w:rsid w:val="0014751A"/>
    <w:rsid w:val="00150026"/>
    <w:rsid w:val="001501C9"/>
    <w:rsid w:val="00150260"/>
    <w:rsid w:val="00150BD0"/>
    <w:rsid w:val="00150C13"/>
    <w:rsid w:val="00150D66"/>
    <w:rsid w:val="00150D9A"/>
    <w:rsid w:val="001516B7"/>
    <w:rsid w:val="0015190D"/>
    <w:rsid w:val="0015191E"/>
    <w:rsid w:val="001525AB"/>
    <w:rsid w:val="00152B86"/>
    <w:rsid w:val="00153967"/>
    <w:rsid w:val="00153E48"/>
    <w:rsid w:val="00154319"/>
    <w:rsid w:val="0015488E"/>
    <w:rsid w:val="00154AF3"/>
    <w:rsid w:val="00154B61"/>
    <w:rsid w:val="00154EFD"/>
    <w:rsid w:val="00155052"/>
    <w:rsid w:val="00155265"/>
    <w:rsid w:val="001552EA"/>
    <w:rsid w:val="0015530B"/>
    <w:rsid w:val="001559C9"/>
    <w:rsid w:val="00156ABD"/>
    <w:rsid w:val="00156E3C"/>
    <w:rsid w:val="001570A9"/>
    <w:rsid w:val="00157305"/>
    <w:rsid w:val="00160720"/>
    <w:rsid w:val="0016074F"/>
    <w:rsid w:val="001608C8"/>
    <w:rsid w:val="00160BF3"/>
    <w:rsid w:val="0016127F"/>
    <w:rsid w:val="001616C3"/>
    <w:rsid w:val="00162AC0"/>
    <w:rsid w:val="00163262"/>
    <w:rsid w:val="0016345C"/>
    <w:rsid w:val="00163968"/>
    <w:rsid w:val="00163FBB"/>
    <w:rsid w:val="001648DB"/>
    <w:rsid w:val="00164EA9"/>
    <w:rsid w:val="001655BF"/>
    <w:rsid w:val="00165E5A"/>
    <w:rsid w:val="001660D9"/>
    <w:rsid w:val="00167051"/>
    <w:rsid w:val="0016749E"/>
    <w:rsid w:val="001676D4"/>
    <w:rsid w:val="00167905"/>
    <w:rsid w:val="00170142"/>
    <w:rsid w:val="001705E2"/>
    <w:rsid w:val="00170985"/>
    <w:rsid w:val="00170B0E"/>
    <w:rsid w:val="00170F03"/>
    <w:rsid w:val="00171263"/>
    <w:rsid w:val="001713B1"/>
    <w:rsid w:val="00171CF4"/>
    <w:rsid w:val="00171D20"/>
    <w:rsid w:val="001720DC"/>
    <w:rsid w:val="001732C7"/>
    <w:rsid w:val="0017385B"/>
    <w:rsid w:val="00173A8B"/>
    <w:rsid w:val="00174126"/>
    <w:rsid w:val="001742DA"/>
    <w:rsid w:val="00174761"/>
    <w:rsid w:val="0017543B"/>
    <w:rsid w:val="0017553A"/>
    <w:rsid w:val="0017562C"/>
    <w:rsid w:val="001756D7"/>
    <w:rsid w:val="001768E2"/>
    <w:rsid w:val="00176B86"/>
    <w:rsid w:val="00177DEB"/>
    <w:rsid w:val="001807C1"/>
    <w:rsid w:val="00180C16"/>
    <w:rsid w:val="001815B6"/>
    <w:rsid w:val="00181974"/>
    <w:rsid w:val="00181BA0"/>
    <w:rsid w:val="00182498"/>
    <w:rsid w:val="0018254B"/>
    <w:rsid w:val="00182CBE"/>
    <w:rsid w:val="001833B2"/>
    <w:rsid w:val="0018379E"/>
    <w:rsid w:val="001838B9"/>
    <w:rsid w:val="0018408C"/>
    <w:rsid w:val="00184F1F"/>
    <w:rsid w:val="00185200"/>
    <w:rsid w:val="001854FF"/>
    <w:rsid w:val="00185582"/>
    <w:rsid w:val="001856EA"/>
    <w:rsid w:val="001860A7"/>
    <w:rsid w:val="0018614E"/>
    <w:rsid w:val="00186237"/>
    <w:rsid w:val="001868F6"/>
    <w:rsid w:val="00186A47"/>
    <w:rsid w:val="00186A6F"/>
    <w:rsid w:val="00187348"/>
    <w:rsid w:val="00187AA4"/>
    <w:rsid w:val="00187E21"/>
    <w:rsid w:val="001903CD"/>
    <w:rsid w:val="00191C2B"/>
    <w:rsid w:val="001924A3"/>
    <w:rsid w:val="00192508"/>
    <w:rsid w:val="0019258E"/>
    <w:rsid w:val="00192817"/>
    <w:rsid w:val="00192929"/>
    <w:rsid w:val="001931B8"/>
    <w:rsid w:val="00193A70"/>
    <w:rsid w:val="00193C58"/>
    <w:rsid w:val="00193CB7"/>
    <w:rsid w:val="001947B8"/>
    <w:rsid w:val="00194EF7"/>
    <w:rsid w:val="00194F2E"/>
    <w:rsid w:val="00195774"/>
    <w:rsid w:val="0019598A"/>
    <w:rsid w:val="00195AC1"/>
    <w:rsid w:val="00196309"/>
    <w:rsid w:val="00196600"/>
    <w:rsid w:val="00196A4F"/>
    <w:rsid w:val="00196EA5"/>
    <w:rsid w:val="001974DB"/>
    <w:rsid w:val="00197540"/>
    <w:rsid w:val="0019773B"/>
    <w:rsid w:val="00197826"/>
    <w:rsid w:val="001A02AB"/>
    <w:rsid w:val="001A0346"/>
    <w:rsid w:val="001A0CF6"/>
    <w:rsid w:val="001A0F98"/>
    <w:rsid w:val="001A12A8"/>
    <w:rsid w:val="001A12EC"/>
    <w:rsid w:val="001A19C2"/>
    <w:rsid w:val="001A1F08"/>
    <w:rsid w:val="001A240B"/>
    <w:rsid w:val="001A25EF"/>
    <w:rsid w:val="001A268E"/>
    <w:rsid w:val="001A2E3C"/>
    <w:rsid w:val="001A2E5E"/>
    <w:rsid w:val="001A2ED5"/>
    <w:rsid w:val="001A3256"/>
    <w:rsid w:val="001A3A49"/>
    <w:rsid w:val="001A3A76"/>
    <w:rsid w:val="001A3B5C"/>
    <w:rsid w:val="001A4206"/>
    <w:rsid w:val="001A4DE2"/>
    <w:rsid w:val="001A4EC6"/>
    <w:rsid w:val="001A51F4"/>
    <w:rsid w:val="001A53D6"/>
    <w:rsid w:val="001A5588"/>
    <w:rsid w:val="001A6226"/>
    <w:rsid w:val="001A6915"/>
    <w:rsid w:val="001A69F2"/>
    <w:rsid w:val="001A6BD5"/>
    <w:rsid w:val="001A6DD1"/>
    <w:rsid w:val="001A6E23"/>
    <w:rsid w:val="001A74B6"/>
    <w:rsid w:val="001A785D"/>
    <w:rsid w:val="001A7919"/>
    <w:rsid w:val="001B0061"/>
    <w:rsid w:val="001B02A1"/>
    <w:rsid w:val="001B041D"/>
    <w:rsid w:val="001B06FC"/>
    <w:rsid w:val="001B09C3"/>
    <w:rsid w:val="001B0CD9"/>
    <w:rsid w:val="001B0E33"/>
    <w:rsid w:val="001B1714"/>
    <w:rsid w:val="001B186B"/>
    <w:rsid w:val="001B189A"/>
    <w:rsid w:val="001B1FF4"/>
    <w:rsid w:val="001B242C"/>
    <w:rsid w:val="001B35B4"/>
    <w:rsid w:val="001B36DE"/>
    <w:rsid w:val="001B3EC4"/>
    <w:rsid w:val="001B4148"/>
    <w:rsid w:val="001B47F2"/>
    <w:rsid w:val="001B4AD4"/>
    <w:rsid w:val="001B4B1F"/>
    <w:rsid w:val="001B4B44"/>
    <w:rsid w:val="001B4FA5"/>
    <w:rsid w:val="001B59DD"/>
    <w:rsid w:val="001B6054"/>
    <w:rsid w:val="001B64C0"/>
    <w:rsid w:val="001B65FD"/>
    <w:rsid w:val="001B6C44"/>
    <w:rsid w:val="001B6C5E"/>
    <w:rsid w:val="001B73AB"/>
    <w:rsid w:val="001B77CA"/>
    <w:rsid w:val="001B7C7C"/>
    <w:rsid w:val="001B7CCF"/>
    <w:rsid w:val="001C0992"/>
    <w:rsid w:val="001C0BDA"/>
    <w:rsid w:val="001C0D4E"/>
    <w:rsid w:val="001C0E3C"/>
    <w:rsid w:val="001C0F46"/>
    <w:rsid w:val="001C0F86"/>
    <w:rsid w:val="001C16D7"/>
    <w:rsid w:val="001C1AED"/>
    <w:rsid w:val="001C1C97"/>
    <w:rsid w:val="001C1FF7"/>
    <w:rsid w:val="001C2655"/>
    <w:rsid w:val="001C26B1"/>
    <w:rsid w:val="001C2BDD"/>
    <w:rsid w:val="001C32C6"/>
    <w:rsid w:val="001C3474"/>
    <w:rsid w:val="001C34C1"/>
    <w:rsid w:val="001C3A20"/>
    <w:rsid w:val="001C3A53"/>
    <w:rsid w:val="001C3B47"/>
    <w:rsid w:val="001C3EA7"/>
    <w:rsid w:val="001C3EE1"/>
    <w:rsid w:val="001C3F52"/>
    <w:rsid w:val="001C42D0"/>
    <w:rsid w:val="001C4670"/>
    <w:rsid w:val="001C4F64"/>
    <w:rsid w:val="001C5656"/>
    <w:rsid w:val="001C5860"/>
    <w:rsid w:val="001C5EBF"/>
    <w:rsid w:val="001C611E"/>
    <w:rsid w:val="001C6254"/>
    <w:rsid w:val="001C662A"/>
    <w:rsid w:val="001C6833"/>
    <w:rsid w:val="001C6E16"/>
    <w:rsid w:val="001C7030"/>
    <w:rsid w:val="001C7640"/>
    <w:rsid w:val="001C7D87"/>
    <w:rsid w:val="001C7F38"/>
    <w:rsid w:val="001C7F44"/>
    <w:rsid w:val="001D0454"/>
    <w:rsid w:val="001D04D3"/>
    <w:rsid w:val="001D054E"/>
    <w:rsid w:val="001D0BB6"/>
    <w:rsid w:val="001D0E72"/>
    <w:rsid w:val="001D0EE5"/>
    <w:rsid w:val="001D1009"/>
    <w:rsid w:val="001D1174"/>
    <w:rsid w:val="001D11CB"/>
    <w:rsid w:val="001D11E3"/>
    <w:rsid w:val="001D16BF"/>
    <w:rsid w:val="001D1DB2"/>
    <w:rsid w:val="001D1E8C"/>
    <w:rsid w:val="001D1F3C"/>
    <w:rsid w:val="001D2CDF"/>
    <w:rsid w:val="001D34B8"/>
    <w:rsid w:val="001D3A36"/>
    <w:rsid w:val="001D3C79"/>
    <w:rsid w:val="001D43F0"/>
    <w:rsid w:val="001D44D0"/>
    <w:rsid w:val="001D477C"/>
    <w:rsid w:val="001D4FE5"/>
    <w:rsid w:val="001D5282"/>
    <w:rsid w:val="001D53AD"/>
    <w:rsid w:val="001D5556"/>
    <w:rsid w:val="001D5D75"/>
    <w:rsid w:val="001D6622"/>
    <w:rsid w:val="001D663C"/>
    <w:rsid w:val="001D67C3"/>
    <w:rsid w:val="001D67F9"/>
    <w:rsid w:val="001D691C"/>
    <w:rsid w:val="001D6961"/>
    <w:rsid w:val="001D6D6A"/>
    <w:rsid w:val="001D7012"/>
    <w:rsid w:val="001D70C5"/>
    <w:rsid w:val="001D74B0"/>
    <w:rsid w:val="001D7AC7"/>
    <w:rsid w:val="001D7DA7"/>
    <w:rsid w:val="001D7F11"/>
    <w:rsid w:val="001E05E1"/>
    <w:rsid w:val="001E08D9"/>
    <w:rsid w:val="001E0B46"/>
    <w:rsid w:val="001E0B66"/>
    <w:rsid w:val="001E0C47"/>
    <w:rsid w:val="001E0D34"/>
    <w:rsid w:val="001E0F36"/>
    <w:rsid w:val="001E1725"/>
    <w:rsid w:val="001E1F47"/>
    <w:rsid w:val="001E2ACA"/>
    <w:rsid w:val="001E383A"/>
    <w:rsid w:val="001E3BDA"/>
    <w:rsid w:val="001E42C9"/>
    <w:rsid w:val="001E47D0"/>
    <w:rsid w:val="001E49A9"/>
    <w:rsid w:val="001E4BFE"/>
    <w:rsid w:val="001E52EB"/>
    <w:rsid w:val="001E5C56"/>
    <w:rsid w:val="001E6429"/>
    <w:rsid w:val="001E646A"/>
    <w:rsid w:val="001E696A"/>
    <w:rsid w:val="001E6B0A"/>
    <w:rsid w:val="001E6EB7"/>
    <w:rsid w:val="001E7439"/>
    <w:rsid w:val="001F01E2"/>
    <w:rsid w:val="001F03EB"/>
    <w:rsid w:val="001F07D9"/>
    <w:rsid w:val="001F0984"/>
    <w:rsid w:val="001F09A0"/>
    <w:rsid w:val="001F0B06"/>
    <w:rsid w:val="001F1813"/>
    <w:rsid w:val="001F1997"/>
    <w:rsid w:val="001F1FA1"/>
    <w:rsid w:val="001F22B9"/>
    <w:rsid w:val="001F2770"/>
    <w:rsid w:val="001F2AC3"/>
    <w:rsid w:val="001F2C66"/>
    <w:rsid w:val="001F2D86"/>
    <w:rsid w:val="001F2EFA"/>
    <w:rsid w:val="001F3250"/>
    <w:rsid w:val="001F378F"/>
    <w:rsid w:val="001F426F"/>
    <w:rsid w:val="001F49FA"/>
    <w:rsid w:val="001F5720"/>
    <w:rsid w:val="001F5750"/>
    <w:rsid w:val="001F5951"/>
    <w:rsid w:val="001F6D01"/>
    <w:rsid w:val="001F7464"/>
    <w:rsid w:val="00200160"/>
    <w:rsid w:val="002006D7"/>
    <w:rsid w:val="00200D0E"/>
    <w:rsid w:val="00201177"/>
    <w:rsid w:val="00201401"/>
    <w:rsid w:val="00201AF8"/>
    <w:rsid w:val="00201CDB"/>
    <w:rsid w:val="002021E5"/>
    <w:rsid w:val="00202391"/>
    <w:rsid w:val="002033E4"/>
    <w:rsid w:val="00203833"/>
    <w:rsid w:val="002038A5"/>
    <w:rsid w:val="00203CC3"/>
    <w:rsid w:val="00203EFD"/>
    <w:rsid w:val="0020460C"/>
    <w:rsid w:val="00204E08"/>
    <w:rsid w:val="002050B7"/>
    <w:rsid w:val="00205457"/>
    <w:rsid w:val="002058BF"/>
    <w:rsid w:val="00205E93"/>
    <w:rsid w:val="002062B5"/>
    <w:rsid w:val="0020651C"/>
    <w:rsid w:val="0020734C"/>
    <w:rsid w:val="00207812"/>
    <w:rsid w:val="00207C88"/>
    <w:rsid w:val="0021037A"/>
    <w:rsid w:val="0021107C"/>
    <w:rsid w:val="00211081"/>
    <w:rsid w:val="002114C9"/>
    <w:rsid w:val="002118D7"/>
    <w:rsid w:val="00212311"/>
    <w:rsid w:val="002124CB"/>
    <w:rsid w:val="0021287F"/>
    <w:rsid w:val="002128DA"/>
    <w:rsid w:val="00212F41"/>
    <w:rsid w:val="00213109"/>
    <w:rsid w:val="00213318"/>
    <w:rsid w:val="0021344E"/>
    <w:rsid w:val="00213DF4"/>
    <w:rsid w:val="00214246"/>
    <w:rsid w:val="0021430D"/>
    <w:rsid w:val="00214728"/>
    <w:rsid w:val="0021481E"/>
    <w:rsid w:val="00214F78"/>
    <w:rsid w:val="002152AF"/>
    <w:rsid w:val="0021578A"/>
    <w:rsid w:val="00215932"/>
    <w:rsid w:val="00215A3B"/>
    <w:rsid w:val="00215EA2"/>
    <w:rsid w:val="002165AD"/>
    <w:rsid w:val="00216CB2"/>
    <w:rsid w:val="00217549"/>
    <w:rsid w:val="00217B21"/>
    <w:rsid w:val="00217DBB"/>
    <w:rsid w:val="00220321"/>
    <w:rsid w:val="002205CB"/>
    <w:rsid w:val="002218B5"/>
    <w:rsid w:val="00221971"/>
    <w:rsid w:val="00221A27"/>
    <w:rsid w:val="0022214A"/>
    <w:rsid w:val="00222276"/>
    <w:rsid w:val="002223D6"/>
    <w:rsid w:val="002225FD"/>
    <w:rsid w:val="00222AA6"/>
    <w:rsid w:val="00222F67"/>
    <w:rsid w:val="002233E0"/>
    <w:rsid w:val="0022343B"/>
    <w:rsid w:val="00223623"/>
    <w:rsid w:val="002238F0"/>
    <w:rsid w:val="00223D0A"/>
    <w:rsid w:val="00223E25"/>
    <w:rsid w:val="00224285"/>
    <w:rsid w:val="0022463B"/>
    <w:rsid w:val="00224B26"/>
    <w:rsid w:val="00224C28"/>
    <w:rsid w:val="00224CB4"/>
    <w:rsid w:val="00224FCF"/>
    <w:rsid w:val="002251E8"/>
    <w:rsid w:val="00225430"/>
    <w:rsid w:val="002259FC"/>
    <w:rsid w:val="00225E7D"/>
    <w:rsid w:val="002261A9"/>
    <w:rsid w:val="0022634A"/>
    <w:rsid w:val="0022637A"/>
    <w:rsid w:val="00226E3E"/>
    <w:rsid w:val="00227180"/>
    <w:rsid w:val="002307E6"/>
    <w:rsid w:val="00230B73"/>
    <w:rsid w:val="00230F75"/>
    <w:rsid w:val="00231648"/>
    <w:rsid w:val="00231973"/>
    <w:rsid w:val="00231EE1"/>
    <w:rsid w:val="00232A20"/>
    <w:rsid w:val="00232A64"/>
    <w:rsid w:val="00232B44"/>
    <w:rsid w:val="00232C17"/>
    <w:rsid w:val="00232CC4"/>
    <w:rsid w:val="002333E3"/>
    <w:rsid w:val="00233F26"/>
    <w:rsid w:val="00234449"/>
    <w:rsid w:val="00234E12"/>
    <w:rsid w:val="00235595"/>
    <w:rsid w:val="00236450"/>
    <w:rsid w:val="00236617"/>
    <w:rsid w:val="00236755"/>
    <w:rsid w:val="00236833"/>
    <w:rsid w:val="00236C67"/>
    <w:rsid w:val="00236EBE"/>
    <w:rsid w:val="00236EDC"/>
    <w:rsid w:val="002379CF"/>
    <w:rsid w:val="00237CD3"/>
    <w:rsid w:val="00237DC2"/>
    <w:rsid w:val="00237DD7"/>
    <w:rsid w:val="0024026C"/>
    <w:rsid w:val="00240CDF"/>
    <w:rsid w:val="00240F21"/>
    <w:rsid w:val="00241B4B"/>
    <w:rsid w:val="002421DB"/>
    <w:rsid w:val="00243A2B"/>
    <w:rsid w:val="00243EF4"/>
    <w:rsid w:val="0024432C"/>
    <w:rsid w:val="002443D1"/>
    <w:rsid w:val="00244724"/>
    <w:rsid w:val="00245549"/>
    <w:rsid w:val="002455C0"/>
    <w:rsid w:val="00245D5A"/>
    <w:rsid w:val="00245EF0"/>
    <w:rsid w:val="00246168"/>
    <w:rsid w:val="002461B2"/>
    <w:rsid w:val="002466AB"/>
    <w:rsid w:val="002466DF"/>
    <w:rsid w:val="00246FE3"/>
    <w:rsid w:val="002473F6"/>
    <w:rsid w:val="002475DC"/>
    <w:rsid w:val="00247B9D"/>
    <w:rsid w:val="00250191"/>
    <w:rsid w:val="00250778"/>
    <w:rsid w:val="0025096D"/>
    <w:rsid w:val="002509D7"/>
    <w:rsid w:val="00250C10"/>
    <w:rsid w:val="00251071"/>
    <w:rsid w:val="00251293"/>
    <w:rsid w:val="0025130B"/>
    <w:rsid w:val="00251D97"/>
    <w:rsid w:val="0025249A"/>
    <w:rsid w:val="00252842"/>
    <w:rsid w:val="00252C38"/>
    <w:rsid w:val="002534DA"/>
    <w:rsid w:val="002536E0"/>
    <w:rsid w:val="00253790"/>
    <w:rsid w:val="00253EB9"/>
    <w:rsid w:val="00254096"/>
    <w:rsid w:val="002541C2"/>
    <w:rsid w:val="00254329"/>
    <w:rsid w:val="002543C5"/>
    <w:rsid w:val="00254A9D"/>
    <w:rsid w:val="00254AB1"/>
    <w:rsid w:val="00254F5B"/>
    <w:rsid w:val="002550DC"/>
    <w:rsid w:val="00255935"/>
    <w:rsid w:val="00255A60"/>
    <w:rsid w:val="00255C28"/>
    <w:rsid w:val="00255F48"/>
    <w:rsid w:val="002560CF"/>
    <w:rsid w:val="002566F5"/>
    <w:rsid w:val="0025678A"/>
    <w:rsid w:val="00256A8B"/>
    <w:rsid w:val="00256D98"/>
    <w:rsid w:val="002575F1"/>
    <w:rsid w:val="00257786"/>
    <w:rsid w:val="00257AB9"/>
    <w:rsid w:val="002606E9"/>
    <w:rsid w:val="00260853"/>
    <w:rsid w:val="00261013"/>
    <w:rsid w:val="002611FA"/>
    <w:rsid w:val="00261B1A"/>
    <w:rsid w:val="00261EA7"/>
    <w:rsid w:val="00261F36"/>
    <w:rsid w:val="002621E5"/>
    <w:rsid w:val="00262320"/>
    <w:rsid w:val="00262944"/>
    <w:rsid w:val="00262A6F"/>
    <w:rsid w:val="0026325F"/>
    <w:rsid w:val="00263281"/>
    <w:rsid w:val="002633AA"/>
    <w:rsid w:val="002633C8"/>
    <w:rsid w:val="002637DF"/>
    <w:rsid w:val="00263834"/>
    <w:rsid w:val="00263BA4"/>
    <w:rsid w:val="00264360"/>
    <w:rsid w:val="00264DBB"/>
    <w:rsid w:val="00264FBB"/>
    <w:rsid w:val="00265831"/>
    <w:rsid w:val="00265EAC"/>
    <w:rsid w:val="00266C0F"/>
    <w:rsid w:val="00267215"/>
    <w:rsid w:val="002672E7"/>
    <w:rsid w:val="002677C4"/>
    <w:rsid w:val="00267A58"/>
    <w:rsid w:val="00267C14"/>
    <w:rsid w:val="00267E49"/>
    <w:rsid w:val="00267FCD"/>
    <w:rsid w:val="00270CE1"/>
    <w:rsid w:val="00271211"/>
    <w:rsid w:val="0027248C"/>
    <w:rsid w:val="0027252C"/>
    <w:rsid w:val="00272607"/>
    <w:rsid w:val="00272749"/>
    <w:rsid w:val="00272A9B"/>
    <w:rsid w:val="00272E5A"/>
    <w:rsid w:val="002730B4"/>
    <w:rsid w:val="002732F2"/>
    <w:rsid w:val="002735E0"/>
    <w:rsid w:val="0027401D"/>
    <w:rsid w:val="0027430A"/>
    <w:rsid w:val="00274730"/>
    <w:rsid w:val="002748E0"/>
    <w:rsid w:val="0027507C"/>
    <w:rsid w:val="00275169"/>
    <w:rsid w:val="00275DEE"/>
    <w:rsid w:val="002763CA"/>
    <w:rsid w:val="00276F90"/>
    <w:rsid w:val="00277311"/>
    <w:rsid w:val="00277655"/>
    <w:rsid w:val="00277701"/>
    <w:rsid w:val="00277886"/>
    <w:rsid w:val="002800AF"/>
    <w:rsid w:val="00280289"/>
    <w:rsid w:val="0028046A"/>
    <w:rsid w:val="0028061B"/>
    <w:rsid w:val="0028118C"/>
    <w:rsid w:val="00281AB3"/>
    <w:rsid w:val="00282764"/>
    <w:rsid w:val="00283376"/>
    <w:rsid w:val="0028370E"/>
    <w:rsid w:val="00283F11"/>
    <w:rsid w:val="002846D9"/>
    <w:rsid w:val="00284894"/>
    <w:rsid w:val="00284BAB"/>
    <w:rsid w:val="0028581F"/>
    <w:rsid w:val="002867D4"/>
    <w:rsid w:val="00286942"/>
    <w:rsid w:val="002878FA"/>
    <w:rsid w:val="00287A4A"/>
    <w:rsid w:val="00287A9E"/>
    <w:rsid w:val="00287CAA"/>
    <w:rsid w:val="002900C3"/>
    <w:rsid w:val="002901FC"/>
    <w:rsid w:val="00291131"/>
    <w:rsid w:val="00291217"/>
    <w:rsid w:val="00291540"/>
    <w:rsid w:val="00291623"/>
    <w:rsid w:val="00291839"/>
    <w:rsid w:val="00292513"/>
    <w:rsid w:val="002927DF"/>
    <w:rsid w:val="00293CCC"/>
    <w:rsid w:val="00293CD5"/>
    <w:rsid w:val="00293E7A"/>
    <w:rsid w:val="00294028"/>
    <w:rsid w:val="00294264"/>
    <w:rsid w:val="002942FD"/>
    <w:rsid w:val="00294B99"/>
    <w:rsid w:val="0029520A"/>
    <w:rsid w:val="0029580F"/>
    <w:rsid w:val="00295A93"/>
    <w:rsid w:val="00295CB5"/>
    <w:rsid w:val="00295DE8"/>
    <w:rsid w:val="00295FC0"/>
    <w:rsid w:val="00296704"/>
    <w:rsid w:val="00296CA5"/>
    <w:rsid w:val="002970D5"/>
    <w:rsid w:val="00297173"/>
    <w:rsid w:val="00297A7C"/>
    <w:rsid w:val="00297E79"/>
    <w:rsid w:val="00297F84"/>
    <w:rsid w:val="002A0249"/>
    <w:rsid w:val="002A056B"/>
    <w:rsid w:val="002A09CF"/>
    <w:rsid w:val="002A0CDE"/>
    <w:rsid w:val="002A0D48"/>
    <w:rsid w:val="002A0D56"/>
    <w:rsid w:val="002A0DA9"/>
    <w:rsid w:val="002A0FB8"/>
    <w:rsid w:val="002A1318"/>
    <w:rsid w:val="002A1F7D"/>
    <w:rsid w:val="002A20A0"/>
    <w:rsid w:val="002A2569"/>
    <w:rsid w:val="002A29FA"/>
    <w:rsid w:val="002A2E2C"/>
    <w:rsid w:val="002A3212"/>
    <w:rsid w:val="002A3286"/>
    <w:rsid w:val="002A3698"/>
    <w:rsid w:val="002A3C35"/>
    <w:rsid w:val="002A4134"/>
    <w:rsid w:val="002A43B6"/>
    <w:rsid w:val="002A4655"/>
    <w:rsid w:val="002A465E"/>
    <w:rsid w:val="002A4BC1"/>
    <w:rsid w:val="002A4D24"/>
    <w:rsid w:val="002A5A27"/>
    <w:rsid w:val="002A5B3A"/>
    <w:rsid w:val="002A5D4E"/>
    <w:rsid w:val="002A5EE4"/>
    <w:rsid w:val="002A6661"/>
    <w:rsid w:val="002A6AEF"/>
    <w:rsid w:val="002A6C9D"/>
    <w:rsid w:val="002A6DBF"/>
    <w:rsid w:val="002A75BC"/>
    <w:rsid w:val="002A785A"/>
    <w:rsid w:val="002B06CC"/>
    <w:rsid w:val="002B0CF2"/>
    <w:rsid w:val="002B0F70"/>
    <w:rsid w:val="002B12F6"/>
    <w:rsid w:val="002B1B4C"/>
    <w:rsid w:val="002B203A"/>
    <w:rsid w:val="002B31F8"/>
    <w:rsid w:val="002B3211"/>
    <w:rsid w:val="002B3675"/>
    <w:rsid w:val="002B3F26"/>
    <w:rsid w:val="002B40D6"/>
    <w:rsid w:val="002B4533"/>
    <w:rsid w:val="002B4BC7"/>
    <w:rsid w:val="002B4CE7"/>
    <w:rsid w:val="002B4E0F"/>
    <w:rsid w:val="002B531D"/>
    <w:rsid w:val="002B56EB"/>
    <w:rsid w:val="002B58E8"/>
    <w:rsid w:val="002B5A53"/>
    <w:rsid w:val="002B5C1B"/>
    <w:rsid w:val="002B5CA9"/>
    <w:rsid w:val="002B608D"/>
    <w:rsid w:val="002B66C4"/>
    <w:rsid w:val="002B674E"/>
    <w:rsid w:val="002B69F3"/>
    <w:rsid w:val="002B71E0"/>
    <w:rsid w:val="002B7878"/>
    <w:rsid w:val="002B7CE9"/>
    <w:rsid w:val="002C027E"/>
    <w:rsid w:val="002C0474"/>
    <w:rsid w:val="002C085F"/>
    <w:rsid w:val="002C0A85"/>
    <w:rsid w:val="002C0DC9"/>
    <w:rsid w:val="002C111E"/>
    <w:rsid w:val="002C11AF"/>
    <w:rsid w:val="002C1952"/>
    <w:rsid w:val="002C1E3D"/>
    <w:rsid w:val="002C1E7C"/>
    <w:rsid w:val="002C1F53"/>
    <w:rsid w:val="002C3192"/>
    <w:rsid w:val="002C3350"/>
    <w:rsid w:val="002C39BE"/>
    <w:rsid w:val="002C3C5C"/>
    <w:rsid w:val="002C4193"/>
    <w:rsid w:val="002C49DF"/>
    <w:rsid w:val="002C4D50"/>
    <w:rsid w:val="002C570D"/>
    <w:rsid w:val="002C5928"/>
    <w:rsid w:val="002C59D7"/>
    <w:rsid w:val="002C5A09"/>
    <w:rsid w:val="002C5F49"/>
    <w:rsid w:val="002C607C"/>
    <w:rsid w:val="002C6BAE"/>
    <w:rsid w:val="002C6C44"/>
    <w:rsid w:val="002C6E9F"/>
    <w:rsid w:val="002C7266"/>
    <w:rsid w:val="002C78A1"/>
    <w:rsid w:val="002C7D85"/>
    <w:rsid w:val="002D228D"/>
    <w:rsid w:val="002D3428"/>
    <w:rsid w:val="002D3F1F"/>
    <w:rsid w:val="002D3FC6"/>
    <w:rsid w:val="002D453A"/>
    <w:rsid w:val="002D5A38"/>
    <w:rsid w:val="002D6329"/>
    <w:rsid w:val="002D6B49"/>
    <w:rsid w:val="002D7385"/>
    <w:rsid w:val="002D7632"/>
    <w:rsid w:val="002E0200"/>
    <w:rsid w:val="002E0DF2"/>
    <w:rsid w:val="002E137D"/>
    <w:rsid w:val="002E15B7"/>
    <w:rsid w:val="002E15FD"/>
    <w:rsid w:val="002E1895"/>
    <w:rsid w:val="002E2275"/>
    <w:rsid w:val="002E2724"/>
    <w:rsid w:val="002E3E17"/>
    <w:rsid w:val="002E40B4"/>
    <w:rsid w:val="002E4118"/>
    <w:rsid w:val="002E439B"/>
    <w:rsid w:val="002E51D9"/>
    <w:rsid w:val="002E542E"/>
    <w:rsid w:val="002E6AA4"/>
    <w:rsid w:val="002E6FBD"/>
    <w:rsid w:val="002E787D"/>
    <w:rsid w:val="002E7927"/>
    <w:rsid w:val="002F03AD"/>
    <w:rsid w:val="002F0701"/>
    <w:rsid w:val="002F0754"/>
    <w:rsid w:val="002F0946"/>
    <w:rsid w:val="002F0973"/>
    <w:rsid w:val="002F0E60"/>
    <w:rsid w:val="002F1258"/>
    <w:rsid w:val="002F181A"/>
    <w:rsid w:val="002F1E6E"/>
    <w:rsid w:val="002F1F6E"/>
    <w:rsid w:val="002F23B0"/>
    <w:rsid w:val="002F2B73"/>
    <w:rsid w:val="002F2FE5"/>
    <w:rsid w:val="002F3353"/>
    <w:rsid w:val="002F3825"/>
    <w:rsid w:val="002F40C1"/>
    <w:rsid w:val="002F4ED3"/>
    <w:rsid w:val="002F536D"/>
    <w:rsid w:val="002F53E5"/>
    <w:rsid w:val="002F569B"/>
    <w:rsid w:val="002F59A9"/>
    <w:rsid w:val="002F67FE"/>
    <w:rsid w:val="002F6D7B"/>
    <w:rsid w:val="002F6E44"/>
    <w:rsid w:val="002F7174"/>
    <w:rsid w:val="002F7749"/>
    <w:rsid w:val="00300CCA"/>
    <w:rsid w:val="00300E8E"/>
    <w:rsid w:val="00301620"/>
    <w:rsid w:val="0030170D"/>
    <w:rsid w:val="003023A5"/>
    <w:rsid w:val="003023AD"/>
    <w:rsid w:val="00302ABD"/>
    <w:rsid w:val="00302B71"/>
    <w:rsid w:val="00302C22"/>
    <w:rsid w:val="00302DF0"/>
    <w:rsid w:val="00302ECA"/>
    <w:rsid w:val="0030322B"/>
    <w:rsid w:val="00304267"/>
    <w:rsid w:val="00304507"/>
    <w:rsid w:val="00304876"/>
    <w:rsid w:val="00304A12"/>
    <w:rsid w:val="003056A8"/>
    <w:rsid w:val="00305D3A"/>
    <w:rsid w:val="003066B0"/>
    <w:rsid w:val="00306998"/>
    <w:rsid w:val="00306B20"/>
    <w:rsid w:val="00306CA9"/>
    <w:rsid w:val="0030705F"/>
    <w:rsid w:val="003071DD"/>
    <w:rsid w:val="00307400"/>
    <w:rsid w:val="003079A9"/>
    <w:rsid w:val="00307A5C"/>
    <w:rsid w:val="00307E2C"/>
    <w:rsid w:val="0031010C"/>
    <w:rsid w:val="003102A4"/>
    <w:rsid w:val="00310697"/>
    <w:rsid w:val="00310794"/>
    <w:rsid w:val="003111F4"/>
    <w:rsid w:val="003112FE"/>
    <w:rsid w:val="003116DD"/>
    <w:rsid w:val="003119ED"/>
    <w:rsid w:val="00311D80"/>
    <w:rsid w:val="00312020"/>
    <w:rsid w:val="0031218F"/>
    <w:rsid w:val="00312357"/>
    <w:rsid w:val="00312723"/>
    <w:rsid w:val="00312945"/>
    <w:rsid w:val="00312AE6"/>
    <w:rsid w:val="00312E97"/>
    <w:rsid w:val="00313004"/>
    <w:rsid w:val="003133E7"/>
    <w:rsid w:val="00313721"/>
    <w:rsid w:val="003138A7"/>
    <w:rsid w:val="00314E66"/>
    <w:rsid w:val="00314F17"/>
    <w:rsid w:val="003153D9"/>
    <w:rsid w:val="0031566E"/>
    <w:rsid w:val="00315C31"/>
    <w:rsid w:val="003163DB"/>
    <w:rsid w:val="00316FBB"/>
    <w:rsid w:val="0031713C"/>
    <w:rsid w:val="003200F9"/>
    <w:rsid w:val="00320349"/>
    <w:rsid w:val="0032039E"/>
    <w:rsid w:val="00320541"/>
    <w:rsid w:val="00320BE3"/>
    <w:rsid w:val="00320C2A"/>
    <w:rsid w:val="00320CED"/>
    <w:rsid w:val="0032130E"/>
    <w:rsid w:val="00321452"/>
    <w:rsid w:val="00321B37"/>
    <w:rsid w:val="0032206E"/>
    <w:rsid w:val="00322131"/>
    <w:rsid w:val="00322301"/>
    <w:rsid w:val="00322353"/>
    <w:rsid w:val="00322404"/>
    <w:rsid w:val="003227BB"/>
    <w:rsid w:val="00322C00"/>
    <w:rsid w:val="0032307C"/>
    <w:rsid w:val="00323A6D"/>
    <w:rsid w:val="00323B4B"/>
    <w:rsid w:val="00323B57"/>
    <w:rsid w:val="00323B5C"/>
    <w:rsid w:val="00324625"/>
    <w:rsid w:val="00324AB3"/>
    <w:rsid w:val="003253B7"/>
    <w:rsid w:val="0032569C"/>
    <w:rsid w:val="00326022"/>
    <w:rsid w:val="00326196"/>
    <w:rsid w:val="0032628D"/>
    <w:rsid w:val="003264D8"/>
    <w:rsid w:val="00326C44"/>
    <w:rsid w:val="00326DCD"/>
    <w:rsid w:val="00326E84"/>
    <w:rsid w:val="003271F9"/>
    <w:rsid w:val="00327855"/>
    <w:rsid w:val="0032787F"/>
    <w:rsid w:val="00327B6F"/>
    <w:rsid w:val="00327DD0"/>
    <w:rsid w:val="003309C5"/>
    <w:rsid w:val="00330FB2"/>
    <w:rsid w:val="0033135A"/>
    <w:rsid w:val="00331687"/>
    <w:rsid w:val="00331D78"/>
    <w:rsid w:val="00331F1C"/>
    <w:rsid w:val="003325EB"/>
    <w:rsid w:val="00332607"/>
    <w:rsid w:val="00332639"/>
    <w:rsid w:val="0033366F"/>
    <w:rsid w:val="0033378D"/>
    <w:rsid w:val="00333A8D"/>
    <w:rsid w:val="00333E25"/>
    <w:rsid w:val="00333F40"/>
    <w:rsid w:val="003345F2"/>
    <w:rsid w:val="00334B17"/>
    <w:rsid w:val="00334F12"/>
    <w:rsid w:val="003354D7"/>
    <w:rsid w:val="00335640"/>
    <w:rsid w:val="00336460"/>
    <w:rsid w:val="00336962"/>
    <w:rsid w:val="00336B2E"/>
    <w:rsid w:val="00336C12"/>
    <w:rsid w:val="00337094"/>
    <w:rsid w:val="003375BE"/>
    <w:rsid w:val="00337714"/>
    <w:rsid w:val="0033775C"/>
    <w:rsid w:val="00337A9A"/>
    <w:rsid w:val="0034018B"/>
    <w:rsid w:val="0034053D"/>
    <w:rsid w:val="00340E48"/>
    <w:rsid w:val="003413FE"/>
    <w:rsid w:val="0034199F"/>
    <w:rsid w:val="00341E31"/>
    <w:rsid w:val="00342274"/>
    <w:rsid w:val="00342A6E"/>
    <w:rsid w:val="00342D94"/>
    <w:rsid w:val="00343BCC"/>
    <w:rsid w:val="00343D41"/>
    <w:rsid w:val="003440C7"/>
    <w:rsid w:val="0034410B"/>
    <w:rsid w:val="00344237"/>
    <w:rsid w:val="0034451E"/>
    <w:rsid w:val="00344941"/>
    <w:rsid w:val="00345082"/>
    <w:rsid w:val="00345495"/>
    <w:rsid w:val="00345E59"/>
    <w:rsid w:val="00346245"/>
    <w:rsid w:val="00346C39"/>
    <w:rsid w:val="00346E64"/>
    <w:rsid w:val="00347059"/>
    <w:rsid w:val="00347387"/>
    <w:rsid w:val="003501C7"/>
    <w:rsid w:val="00350D51"/>
    <w:rsid w:val="00351562"/>
    <w:rsid w:val="00351852"/>
    <w:rsid w:val="0035233E"/>
    <w:rsid w:val="003523D3"/>
    <w:rsid w:val="00352619"/>
    <w:rsid w:val="00352830"/>
    <w:rsid w:val="00352840"/>
    <w:rsid w:val="00352882"/>
    <w:rsid w:val="00352E24"/>
    <w:rsid w:val="00353031"/>
    <w:rsid w:val="0035305A"/>
    <w:rsid w:val="003533E3"/>
    <w:rsid w:val="00353B57"/>
    <w:rsid w:val="00353DB1"/>
    <w:rsid w:val="00353E57"/>
    <w:rsid w:val="003540EA"/>
    <w:rsid w:val="00354113"/>
    <w:rsid w:val="0035424B"/>
    <w:rsid w:val="003545F2"/>
    <w:rsid w:val="00354A70"/>
    <w:rsid w:val="003553A3"/>
    <w:rsid w:val="003564AA"/>
    <w:rsid w:val="00356570"/>
    <w:rsid w:val="003567E0"/>
    <w:rsid w:val="00356B76"/>
    <w:rsid w:val="00356EFF"/>
    <w:rsid w:val="0035761D"/>
    <w:rsid w:val="00357714"/>
    <w:rsid w:val="003579ED"/>
    <w:rsid w:val="00357E65"/>
    <w:rsid w:val="003602CA"/>
    <w:rsid w:val="00360485"/>
    <w:rsid w:val="00360C2D"/>
    <w:rsid w:val="00360E0B"/>
    <w:rsid w:val="0036106B"/>
    <w:rsid w:val="00361308"/>
    <w:rsid w:val="0036149A"/>
    <w:rsid w:val="003614F6"/>
    <w:rsid w:val="00361662"/>
    <w:rsid w:val="00361CFD"/>
    <w:rsid w:val="00362246"/>
    <w:rsid w:val="00362421"/>
    <w:rsid w:val="00362467"/>
    <w:rsid w:val="00362652"/>
    <w:rsid w:val="003630E2"/>
    <w:rsid w:val="00363608"/>
    <w:rsid w:val="00363DC9"/>
    <w:rsid w:val="00365088"/>
    <w:rsid w:val="003654E1"/>
    <w:rsid w:val="0036586F"/>
    <w:rsid w:val="00365CEC"/>
    <w:rsid w:val="00365D8A"/>
    <w:rsid w:val="00366644"/>
    <w:rsid w:val="00366C6C"/>
    <w:rsid w:val="00366DA6"/>
    <w:rsid w:val="00366EE7"/>
    <w:rsid w:val="003671BD"/>
    <w:rsid w:val="003677D4"/>
    <w:rsid w:val="003678F5"/>
    <w:rsid w:val="00367953"/>
    <w:rsid w:val="00367D83"/>
    <w:rsid w:val="00367E55"/>
    <w:rsid w:val="00367F96"/>
    <w:rsid w:val="0037031C"/>
    <w:rsid w:val="00370347"/>
    <w:rsid w:val="00370DDD"/>
    <w:rsid w:val="00370FF9"/>
    <w:rsid w:val="00371A4D"/>
    <w:rsid w:val="00371B32"/>
    <w:rsid w:val="00371DAF"/>
    <w:rsid w:val="00372B94"/>
    <w:rsid w:val="00373001"/>
    <w:rsid w:val="0037318D"/>
    <w:rsid w:val="003733F7"/>
    <w:rsid w:val="00373812"/>
    <w:rsid w:val="00373AF6"/>
    <w:rsid w:val="00373B5F"/>
    <w:rsid w:val="003744F3"/>
    <w:rsid w:val="00374762"/>
    <w:rsid w:val="003747A0"/>
    <w:rsid w:val="00374EE1"/>
    <w:rsid w:val="00375017"/>
    <w:rsid w:val="00375112"/>
    <w:rsid w:val="00375998"/>
    <w:rsid w:val="003759B7"/>
    <w:rsid w:val="00375EEA"/>
    <w:rsid w:val="003761A8"/>
    <w:rsid w:val="003763C6"/>
    <w:rsid w:val="00376C9F"/>
    <w:rsid w:val="00376D80"/>
    <w:rsid w:val="00377428"/>
    <w:rsid w:val="00377C9B"/>
    <w:rsid w:val="003803AA"/>
    <w:rsid w:val="00380993"/>
    <w:rsid w:val="00380C46"/>
    <w:rsid w:val="00380FD7"/>
    <w:rsid w:val="003810B0"/>
    <w:rsid w:val="0038144A"/>
    <w:rsid w:val="003814D4"/>
    <w:rsid w:val="003817CA"/>
    <w:rsid w:val="00381DA7"/>
    <w:rsid w:val="00381FA7"/>
    <w:rsid w:val="00382032"/>
    <w:rsid w:val="003821CD"/>
    <w:rsid w:val="00382A56"/>
    <w:rsid w:val="00382B01"/>
    <w:rsid w:val="00383400"/>
    <w:rsid w:val="00383809"/>
    <w:rsid w:val="0038380D"/>
    <w:rsid w:val="00383C33"/>
    <w:rsid w:val="003845C7"/>
    <w:rsid w:val="00384AF4"/>
    <w:rsid w:val="00384E09"/>
    <w:rsid w:val="00385028"/>
    <w:rsid w:val="003852F5"/>
    <w:rsid w:val="0038598E"/>
    <w:rsid w:val="00385E24"/>
    <w:rsid w:val="00386205"/>
    <w:rsid w:val="00386399"/>
    <w:rsid w:val="00386640"/>
    <w:rsid w:val="003866CC"/>
    <w:rsid w:val="00387494"/>
    <w:rsid w:val="003878E9"/>
    <w:rsid w:val="00387BB4"/>
    <w:rsid w:val="0039006D"/>
    <w:rsid w:val="003911AB"/>
    <w:rsid w:val="003914C8"/>
    <w:rsid w:val="003918EC"/>
    <w:rsid w:val="0039199D"/>
    <w:rsid w:val="00391AA8"/>
    <w:rsid w:val="00391BB7"/>
    <w:rsid w:val="00391E10"/>
    <w:rsid w:val="00392979"/>
    <w:rsid w:val="00392E49"/>
    <w:rsid w:val="003937D8"/>
    <w:rsid w:val="00393ECA"/>
    <w:rsid w:val="003941C0"/>
    <w:rsid w:val="003944D0"/>
    <w:rsid w:val="0039466E"/>
    <w:rsid w:val="003946A0"/>
    <w:rsid w:val="00394CF9"/>
    <w:rsid w:val="00395533"/>
    <w:rsid w:val="003958A6"/>
    <w:rsid w:val="00396802"/>
    <w:rsid w:val="003A0328"/>
    <w:rsid w:val="003A05EF"/>
    <w:rsid w:val="003A07C3"/>
    <w:rsid w:val="003A0961"/>
    <w:rsid w:val="003A0F45"/>
    <w:rsid w:val="003A1936"/>
    <w:rsid w:val="003A1E51"/>
    <w:rsid w:val="003A21F1"/>
    <w:rsid w:val="003A23CF"/>
    <w:rsid w:val="003A2E2D"/>
    <w:rsid w:val="003A3A35"/>
    <w:rsid w:val="003A3BF9"/>
    <w:rsid w:val="003A3F9B"/>
    <w:rsid w:val="003A3FBE"/>
    <w:rsid w:val="003A425F"/>
    <w:rsid w:val="003A4CE4"/>
    <w:rsid w:val="003A4D29"/>
    <w:rsid w:val="003A4D8E"/>
    <w:rsid w:val="003A5682"/>
    <w:rsid w:val="003A5B75"/>
    <w:rsid w:val="003A6802"/>
    <w:rsid w:val="003A6B5D"/>
    <w:rsid w:val="003A7605"/>
    <w:rsid w:val="003A7F36"/>
    <w:rsid w:val="003B0326"/>
    <w:rsid w:val="003B0CF7"/>
    <w:rsid w:val="003B0D5D"/>
    <w:rsid w:val="003B166F"/>
    <w:rsid w:val="003B1AA2"/>
    <w:rsid w:val="003B1AB0"/>
    <w:rsid w:val="003B1B99"/>
    <w:rsid w:val="003B1BEB"/>
    <w:rsid w:val="003B1EE5"/>
    <w:rsid w:val="003B29F0"/>
    <w:rsid w:val="003B33CF"/>
    <w:rsid w:val="003B3664"/>
    <w:rsid w:val="003B3800"/>
    <w:rsid w:val="003B403A"/>
    <w:rsid w:val="003B417A"/>
    <w:rsid w:val="003B4451"/>
    <w:rsid w:val="003B4930"/>
    <w:rsid w:val="003B4EDD"/>
    <w:rsid w:val="003B53E3"/>
    <w:rsid w:val="003B54A3"/>
    <w:rsid w:val="003B556C"/>
    <w:rsid w:val="003B57C4"/>
    <w:rsid w:val="003B58FD"/>
    <w:rsid w:val="003B5E18"/>
    <w:rsid w:val="003B5FCF"/>
    <w:rsid w:val="003B621C"/>
    <w:rsid w:val="003B6477"/>
    <w:rsid w:val="003B7243"/>
    <w:rsid w:val="003B7474"/>
    <w:rsid w:val="003C0078"/>
    <w:rsid w:val="003C0372"/>
    <w:rsid w:val="003C0709"/>
    <w:rsid w:val="003C0723"/>
    <w:rsid w:val="003C1398"/>
    <w:rsid w:val="003C174D"/>
    <w:rsid w:val="003C1AC0"/>
    <w:rsid w:val="003C1AC1"/>
    <w:rsid w:val="003C1B27"/>
    <w:rsid w:val="003C1F80"/>
    <w:rsid w:val="003C1FE6"/>
    <w:rsid w:val="003C2045"/>
    <w:rsid w:val="003C22E8"/>
    <w:rsid w:val="003C23A0"/>
    <w:rsid w:val="003C23C6"/>
    <w:rsid w:val="003C24AF"/>
    <w:rsid w:val="003C2694"/>
    <w:rsid w:val="003C2C13"/>
    <w:rsid w:val="003C2E72"/>
    <w:rsid w:val="003C38EF"/>
    <w:rsid w:val="003C3F4A"/>
    <w:rsid w:val="003C4773"/>
    <w:rsid w:val="003C47C0"/>
    <w:rsid w:val="003C4AFF"/>
    <w:rsid w:val="003C504D"/>
    <w:rsid w:val="003C5298"/>
    <w:rsid w:val="003C5489"/>
    <w:rsid w:val="003C5CCF"/>
    <w:rsid w:val="003C5F74"/>
    <w:rsid w:val="003C5FC6"/>
    <w:rsid w:val="003C61BD"/>
    <w:rsid w:val="003C64F5"/>
    <w:rsid w:val="003C6D28"/>
    <w:rsid w:val="003C70C1"/>
    <w:rsid w:val="003C715F"/>
    <w:rsid w:val="003C71BD"/>
    <w:rsid w:val="003C7685"/>
    <w:rsid w:val="003D019A"/>
    <w:rsid w:val="003D0861"/>
    <w:rsid w:val="003D0FB7"/>
    <w:rsid w:val="003D1D86"/>
    <w:rsid w:val="003D2505"/>
    <w:rsid w:val="003D2796"/>
    <w:rsid w:val="003D285C"/>
    <w:rsid w:val="003D2E43"/>
    <w:rsid w:val="003D3275"/>
    <w:rsid w:val="003D3B2C"/>
    <w:rsid w:val="003D3C08"/>
    <w:rsid w:val="003D42A1"/>
    <w:rsid w:val="003D441C"/>
    <w:rsid w:val="003D48CA"/>
    <w:rsid w:val="003D4921"/>
    <w:rsid w:val="003D49FE"/>
    <w:rsid w:val="003D4B63"/>
    <w:rsid w:val="003D4BA3"/>
    <w:rsid w:val="003D5288"/>
    <w:rsid w:val="003D5435"/>
    <w:rsid w:val="003D6216"/>
    <w:rsid w:val="003D71BB"/>
    <w:rsid w:val="003D741A"/>
    <w:rsid w:val="003D772B"/>
    <w:rsid w:val="003D78D5"/>
    <w:rsid w:val="003D7933"/>
    <w:rsid w:val="003E0706"/>
    <w:rsid w:val="003E0878"/>
    <w:rsid w:val="003E1124"/>
    <w:rsid w:val="003E1518"/>
    <w:rsid w:val="003E155B"/>
    <w:rsid w:val="003E16C1"/>
    <w:rsid w:val="003E17E7"/>
    <w:rsid w:val="003E215D"/>
    <w:rsid w:val="003E24B5"/>
    <w:rsid w:val="003E3314"/>
    <w:rsid w:val="003E3337"/>
    <w:rsid w:val="003E3824"/>
    <w:rsid w:val="003E3D69"/>
    <w:rsid w:val="003E434F"/>
    <w:rsid w:val="003E44D6"/>
    <w:rsid w:val="003E5E33"/>
    <w:rsid w:val="003E619E"/>
    <w:rsid w:val="003E6325"/>
    <w:rsid w:val="003E6343"/>
    <w:rsid w:val="003E71FB"/>
    <w:rsid w:val="003E76A7"/>
    <w:rsid w:val="003E7EEE"/>
    <w:rsid w:val="003E7F20"/>
    <w:rsid w:val="003E7FE1"/>
    <w:rsid w:val="003F156A"/>
    <w:rsid w:val="003F26B8"/>
    <w:rsid w:val="003F28D4"/>
    <w:rsid w:val="003F3120"/>
    <w:rsid w:val="003F376C"/>
    <w:rsid w:val="003F3994"/>
    <w:rsid w:val="003F39DA"/>
    <w:rsid w:val="003F3DBC"/>
    <w:rsid w:val="003F4562"/>
    <w:rsid w:val="003F4B68"/>
    <w:rsid w:val="003F51EB"/>
    <w:rsid w:val="003F5976"/>
    <w:rsid w:val="003F6606"/>
    <w:rsid w:val="003F6C85"/>
    <w:rsid w:val="003F7188"/>
    <w:rsid w:val="003F7927"/>
    <w:rsid w:val="003F7E5C"/>
    <w:rsid w:val="00400476"/>
    <w:rsid w:val="00400B2A"/>
    <w:rsid w:val="00400B6D"/>
    <w:rsid w:val="00400D8B"/>
    <w:rsid w:val="00400E8D"/>
    <w:rsid w:val="00401242"/>
    <w:rsid w:val="00401A1F"/>
    <w:rsid w:val="00402157"/>
    <w:rsid w:val="0040282B"/>
    <w:rsid w:val="00402B06"/>
    <w:rsid w:val="00402E40"/>
    <w:rsid w:val="00402F11"/>
    <w:rsid w:val="0040409D"/>
    <w:rsid w:val="00404391"/>
    <w:rsid w:val="00404897"/>
    <w:rsid w:val="00404C11"/>
    <w:rsid w:val="004051C8"/>
    <w:rsid w:val="004051DA"/>
    <w:rsid w:val="00405423"/>
    <w:rsid w:val="004057E5"/>
    <w:rsid w:val="00405C7A"/>
    <w:rsid w:val="00405F99"/>
    <w:rsid w:val="00406B66"/>
    <w:rsid w:val="00406FFF"/>
    <w:rsid w:val="004073C0"/>
    <w:rsid w:val="00407487"/>
    <w:rsid w:val="0040761A"/>
    <w:rsid w:val="00407ABF"/>
    <w:rsid w:val="00407D06"/>
    <w:rsid w:val="00407D5C"/>
    <w:rsid w:val="00410467"/>
    <w:rsid w:val="004112D7"/>
    <w:rsid w:val="00411BE9"/>
    <w:rsid w:val="004124B3"/>
    <w:rsid w:val="004124E2"/>
    <w:rsid w:val="00412524"/>
    <w:rsid w:val="00412B53"/>
    <w:rsid w:val="0041425F"/>
    <w:rsid w:val="0041439C"/>
    <w:rsid w:val="00414931"/>
    <w:rsid w:val="004155EF"/>
    <w:rsid w:val="004161E4"/>
    <w:rsid w:val="0041763E"/>
    <w:rsid w:val="00417671"/>
    <w:rsid w:val="0041783B"/>
    <w:rsid w:val="0042117C"/>
    <w:rsid w:val="00421794"/>
    <w:rsid w:val="00421945"/>
    <w:rsid w:val="00422ABD"/>
    <w:rsid w:val="00422DFD"/>
    <w:rsid w:val="00422E92"/>
    <w:rsid w:val="00422EB0"/>
    <w:rsid w:val="00423638"/>
    <w:rsid w:val="00423BCC"/>
    <w:rsid w:val="0042439A"/>
    <w:rsid w:val="00424437"/>
    <w:rsid w:val="004247A2"/>
    <w:rsid w:val="004248AD"/>
    <w:rsid w:val="00424CD3"/>
    <w:rsid w:val="00425162"/>
    <w:rsid w:val="004251A6"/>
    <w:rsid w:val="00425659"/>
    <w:rsid w:val="004258CD"/>
    <w:rsid w:val="00425B1E"/>
    <w:rsid w:val="00425E3A"/>
    <w:rsid w:val="004266CB"/>
    <w:rsid w:val="00426936"/>
    <w:rsid w:val="00430108"/>
    <w:rsid w:val="004307A3"/>
    <w:rsid w:val="004315D2"/>
    <w:rsid w:val="00431A79"/>
    <w:rsid w:val="00431C10"/>
    <w:rsid w:val="0043271F"/>
    <w:rsid w:val="00432D8D"/>
    <w:rsid w:val="004345EA"/>
    <w:rsid w:val="00434C81"/>
    <w:rsid w:val="00434D65"/>
    <w:rsid w:val="004357DA"/>
    <w:rsid w:val="00435CDA"/>
    <w:rsid w:val="00437164"/>
    <w:rsid w:val="0043729F"/>
    <w:rsid w:val="00437826"/>
    <w:rsid w:val="00437953"/>
    <w:rsid w:val="00437E4E"/>
    <w:rsid w:val="004410F0"/>
    <w:rsid w:val="00441108"/>
    <w:rsid w:val="00441129"/>
    <w:rsid w:val="00441137"/>
    <w:rsid w:val="004412FE"/>
    <w:rsid w:val="0044177E"/>
    <w:rsid w:val="00441A76"/>
    <w:rsid w:val="00441CF2"/>
    <w:rsid w:val="00442620"/>
    <w:rsid w:val="00443762"/>
    <w:rsid w:val="00443D38"/>
    <w:rsid w:val="004442AC"/>
    <w:rsid w:val="004444E2"/>
    <w:rsid w:val="00444A0F"/>
    <w:rsid w:val="00444BF4"/>
    <w:rsid w:val="00444E72"/>
    <w:rsid w:val="0044571F"/>
    <w:rsid w:val="00445FA1"/>
    <w:rsid w:val="004460DF"/>
    <w:rsid w:val="00446FA8"/>
    <w:rsid w:val="00447119"/>
    <w:rsid w:val="00447183"/>
    <w:rsid w:val="004473B4"/>
    <w:rsid w:val="0044791E"/>
    <w:rsid w:val="00447E4C"/>
    <w:rsid w:val="00447EB8"/>
    <w:rsid w:val="00450244"/>
    <w:rsid w:val="00450BCB"/>
    <w:rsid w:val="004514EA"/>
    <w:rsid w:val="00451628"/>
    <w:rsid w:val="0045197C"/>
    <w:rsid w:val="00451CE5"/>
    <w:rsid w:val="00452377"/>
    <w:rsid w:val="004524DD"/>
    <w:rsid w:val="0045252E"/>
    <w:rsid w:val="004526C8"/>
    <w:rsid w:val="004538F9"/>
    <w:rsid w:val="00453C4A"/>
    <w:rsid w:val="00453EBF"/>
    <w:rsid w:val="00453ED7"/>
    <w:rsid w:val="004547C7"/>
    <w:rsid w:val="004548E5"/>
    <w:rsid w:val="00454CD8"/>
    <w:rsid w:val="004550B0"/>
    <w:rsid w:val="004550B8"/>
    <w:rsid w:val="00455190"/>
    <w:rsid w:val="00455D74"/>
    <w:rsid w:val="00456894"/>
    <w:rsid w:val="004569BD"/>
    <w:rsid w:val="004569E9"/>
    <w:rsid w:val="00457E95"/>
    <w:rsid w:val="0046057C"/>
    <w:rsid w:val="00460688"/>
    <w:rsid w:val="00460940"/>
    <w:rsid w:val="00460DF6"/>
    <w:rsid w:val="0046187C"/>
    <w:rsid w:val="0046202E"/>
    <w:rsid w:val="004627CB"/>
    <w:rsid w:val="00462853"/>
    <w:rsid w:val="0046286A"/>
    <w:rsid w:val="004628D4"/>
    <w:rsid w:val="004629E8"/>
    <w:rsid w:val="00462B0A"/>
    <w:rsid w:val="00462D05"/>
    <w:rsid w:val="00462D27"/>
    <w:rsid w:val="00462EB0"/>
    <w:rsid w:val="00463696"/>
    <w:rsid w:val="004636C3"/>
    <w:rsid w:val="00463D0D"/>
    <w:rsid w:val="00464154"/>
    <w:rsid w:val="00464262"/>
    <w:rsid w:val="00464779"/>
    <w:rsid w:val="0046497A"/>
    <w:rsid w:val="00464CC0"/>
    <w:rsid w:val="0046548F"/>
    <w:rsid w:val="004664DB"/>
    <w:rsid w:val="004667C6"/>
    <w:rsid w:val="0046696B"/>
    <w:rsid w:val="004670DC"/>
    <w:rsid w:val="00470C79"/>
    <w:rsid w:val="00471053"/>
    <w:rsid w:val="00471136"/>
    <w:rsid w:val="0047119A"/>
    <w:rsid w:val="004713E9"/>
    <w:rsid w:val="0047156C"/>
    <w:rsid w:val="0047160F"/>
    <w:rsid w:val="004720FD"/>
    <w:rsid w:val="00472321"/>
    <w:rsid w:val="00473446"/>
    <w:rsid w:val="00474C86"/>
    <w:rsid w:val="00475B2E"/>
    <w:rsid w:val="00475E36"/>
    <w:rsid w:val="004763CA"/>
    <w:rsid w:val="00476444"/>
    <w:rsid w:val="004764B9"/>
    <w:rsid w:val="00476AB2"/>
    <w:rsid w:val="00476DA9"/>
    <w:rsid w:val="004777ED"/>
    <w:rsid w:val="0047780D"/>
    <w:rsid w:val="00477CED"/>
    <w:rsid w:val="0048047F"/>
    <w:rsid w:val="00480718"/>
    <w:rsid w:val="00480B06"/>
    <w:rsid w:val="00480E68"/>
    <w:rsid w:val="0048153D"/>
    <w:rsid w:val="00481C27"/>
    <w:rsid w:val="0048211D"/>
    <w:rsid w:val="0048212B"/>
    <w:rsid w:val="00482173"/>
    <w:rsid w:val="004823D0"/>
    <w:rsid w:val="0048241F"/>
    <w:rsid w:val="004826DF"/>
    <w:rsid w:val="00482D5A"/>
    <w:rsid w:val="004832CD"/>
    <w:rsid w:val="0048429B"/>
    <w:rsid w:val="00484F69"/>
    <w:rsid w:val="004852FD"/>
    <w:rsid w:val="00485384"/>
    <w:rsid w:val="0048556C"/>
    <w:rsid w:val="00485AEF"/>
    <w:rsid w:val="00486330"/>
    <w:rsid w:val="004863D7"/>
    <w:rsid w:val="00487157"/>
    <w:rsid w:val="00487683"/>
    <w:rsid w:val="00487E5E"/>
    <w:rsid w:val="00487FD5"/>
    <w:rsid w:val="00490226"/>
    <w:rsid w:val="004903EB"/>
    <w:rsid w:val="004907BB"/>
    <w:rsid w:val="0049094F"/>
    <w:rsid w:val="00492C2E"/>
    <w:rsid w:val="00492CC8"/>
    <w:rsid w:val="00493451"/>
    <w:rsid w:val="00493CFA"/>
    <w:rsid w:val="00494AE5"/>
    <w:rsid w:val="00494C2E"/>
    <w:rsid w:val="00494E23"/>
    <w:rsid w:val="00494ED2"/>
    <w:rsid w:val="004951CC"/>
    <w:rsid w:val="00495576"/>
    <w:rsid w:val="00495681"/>
    <w:rsid w:val="00495801"/>
    <w:rsid w:val="00495A10"/>
    <w:rsid w:val="00495A24"/>
    <w:rsid w:val="00495DB8"/>
    <w:rsid w:val="00496641"/>
    <w:rsid w:val="004967A1"/>
    <w:rsid w:val="00496F72"/>
    <w:rsid w:val="004979B7"/>
    <w:rsid w:val="00497A41"/>
    <w:rsid w:val="004A0648"/>
    <w:rsid w:val="004A0EDD"/>
    <w:rsid w:val="004A0EEE"/>
    <w:rsid w:val="004A0FEF"/>
    <w:rsid w:val="004A1397"/>
    <w:rsid w:val="004A15C4"/>
    <w:rsid w:val="004A1E30"/>
    <w:rsid w:val="004A2606"/>
    <w:rsid w:val="004A2B7C"/>
    <w:rsid w:val="004A2C68"/>
    <w:rsid w:val="004A33C3"/>
    <w:rsid w:val="004A3631"/>
    <w:rsid w:val="004A3B57"/>
    <w:rsid w:val="004A3C7A"/>
    <w:rsid w:val="004A3F9E"/>
    <w:rsid w:val="004A48D3"/>
    <w:rsid w:val="004A48E9"/>
    <w:rsid w:val="004A5149"/>
    <w:rsid w:val="004A596F"/>
    <w:rsid w:val="004A5B8C"/>
    <w:rsid w:val="004A6022"/>
    <w:rsid w:val="004A6697"/>
    <w:rsid w:val="004A675D"/>
    <w:rsid w:val="004B01A2"/>
    <w:rsid w:val="004B04F0"/>
    <w:rsid w:val="004B0535"/>
    <w:rsid w:val="004B0C9E"/>
    <w:rsid w:val="004B10EC"/>
    <w:rsid w:val="004B11E3"/>
    <w:rsid w:val="004B11E6"/>
    <w:rsid w:val="004B12A5"/>
    <w:rsid w:val="004B13E6"/>
    <w:rsid w:val="004B14B9"/>
    <w:rsid w:val="004B16F2"/>
    <w:rsid w:val="004B1B3F"/>
    <w:rsid w:val="004B1D23"/>
    <w:rsid w:val="004B1D47"/>
    <w:rsid w:val="004B2105"/>
    <w:rsid w:val="004B330B"/>
    <w:rsid w:val="004B34CD"/>
    <w:rsid w:val="004B3B80"/>
    <w:rsid w:val="004B47EE"/>
    <w:rsid w:val="004B4C45"/>
    <w:rsid w:val="004B4C9D"/>
    <w:rsid w:val="004B4E08"/>
    <w:rsid w:val="004B5130"/>
    <w:rsid w:val="004B54A2"/>
    <w:rsid w:val="004B57D6"/>
    <w:rsid w:val="004B58F2"/>
    <w:rsid w:val="004B5D23"/>
    <w:rsid w:val="004B5EBF"/>
    <w:rsid w:val="004B638C"/>
    <w:rsid w:val="004B6943"/>
    <w:rsid w:val="004B7ECC"/>
    <w:rsid w:val="004C012F"/>
    <w:rsid w:val="004C0274"/>
    <w:rsid w:val="004C0363"/>
    <w:rsid w:val="004C05E7"/>
    <w:rsid w:val="004C06B2"/>
    <w:rsid w:val="004C074F"/>
    <w:rsid w:val="004C0B5A"/>
    <w:rsid w:val="004C10F0"/>
    <w:rsid w:val="004C1170"/>
    <w:rsid w:val="004C1358"/>
    <w:rsid w:val="004C13F6"/>
    <w:rsid w:val="004C1556"/>
    <w:rsid w:val="004C159B"/>
    <w:rsid w:val="004C1CFB"/>
    <w:rsid w:val="004C2ABB"/>
    <w:rsid w:val="004C363E"/>
    <w:rsid w:val="004C3960"/>
    <w:rsid w:val="004C3DF7"/>
    <w:rsid w:val="004C3E8D"/>
    <w:rsid w:val="004C4091"/>
    <w:rsid w:val="004C449D"/>
    <w:rsid w:val="004C4D0C"/>
    <w:rsid w:val="004C5914"/>
    <w:rsid w:val="004C5B70"/>
    <w:rsid w:val="004C604E"/>
    <w:rsid w:val="004C6058"/>
    <w:rsid w:val="004C614C"/>
    <w:rsid w:val="004C6905"/>
    <w:rsid w:val="004C7017"/>
    <w:rsid w:val="004C70A7"/>
    <w:rsid w:val="004C7EEA"/>
    <w:rsid w:val="004D04DE"/>
    <w:rsid w:val="004D04FF"/>
    <w:rsid w:val="004D0513"/>
    <w:rsid w:val="004D061E"/>
    <w:rsid w:val="004D094A"/>
    <w:rsid w:val="004D09D9"/>
    <w:rsid w:val="004D0D40"/>
    <w:rsid w:val="004D107C"/>
    <w:rsid w:val="004D216C"/>
    <w:rsid w:val="004D21E1"/>
    <w:rsid w:val="004D375D"/>
    <w:rsid w:val="004D4070"/>
    <w:rsid w:val="004D4298"/>
    <w:rsid w:val="004D440C"/>
    <w:rsid w:val="004D45BD"/>
    <w:rsid w:val="004D4AF7"/>
    <w:rsid w:val="004D4D23"/>
    <w:rsid w:val="004D4F44"/>
    <w:rsid w:val="004D5232"/>
    <w:rsid w:val="004D53E8"/>
    <w:rsid w:val="004D5694"/>
    <w:rsid w:val="004D5E00"/>
    <w:rsid w:val="004D5F6E"/>
    <w:rsid w:val="004D6134"/>
    <w:rsid w:val="004D6BC8"/>
    <w:rsid w:val="004D6EEB"/>
    <w:rsid w:val="004D6F5C"/>
    <w:rsid w:val="004D720D"/>
    <w:rsid w:val="004D7A1B"/>
    <w:rsid w:val="004E0092"/>
    <w:rsid w:val="004E0EFA"/>
    <w:rsid w:val="004E19B1"/>
    <w:rsid w:val="004E2241"/>
    <w:rsid w:val="004E2F19"/>
    <w:rsid w:val="004E307E"/>
    <w:rsid w:val="004E35CF"/>
    <w:rsid w:val="004E3BD9"/>
    <w:rsid w:val="004E3C4B"/>
    <w:rsid w:val="004E43DE"/>
    <w:rsid w:val="004E49C6"/>
    <w:rsid w:val="004E4FB3"/>
    <w:rsid w:val="004E5399"/>
    <w:rsid w:val="004E56AD"/>
    <w:rsid w:val="004E5876"/>
    <w:rsid w:val="004E59ED"/>
    <w:rsid w:val="004E5FD1"/>
    <w:rsid w:val="004E65EE"/>
    <w:rsid w:val="004E6730"/>
    <w:rsid w:val="004E7D48"/>
    <w:rsid w:val="004E7ED2"/>
    <w:rsid w:val="004E7EE4"/>
    <w:rsid w:val="004E7F0B"/>
    <w:rsid w:val="004E7F17"/>
    <w:rsid w:val="004F01F5"/>
    <w:rsid w:val="004F0718"/>
    <w:rsid w:val="004F1368"/>
    <w:rsid w:val="004F18A7"/>
    <w:rsid w:val="004F1C2A"/>
    <w:rsid w:val="004F223C"/>
    <w:rsid w:val="004F22C0"/>
    <w:rsid w:val="004F27FF"/>
    <w:rsid w:val="004F2C73"/>
    <w:rsid w:val="004F2C81"/>
    <w:rsid w:val="004F2D9E"/>
    <w:rsid w:val="004F2F3A"/>
    <w:rsid w:val="004F3E58"/>
    <w:rsid w:val="004F406C"/>
    <w:rsid w:val="004F44A2"/>
    <w:rsid w:val="004F4512"/>
    <w:rsid w:val="004F454F"/>
    <w:rsid w:val="004F506C"/>
    <w:rsid w:val="004F5100"/>
    <w:rsid w:val="004F5139"/>
    <w:rsid w:val="004F5303"/>
    <w:rsid w:val="004F59B6"/>
    <w:rsid w:val="004F5B84"/>
    <w:rsid w:val="004F5DD3"/>
    <w:rsid w:val="004F64BF"/>
    <w:rsid w:val="004F671B"/>
    <w:rsid w:val="004F6970"/>
    <w:rsid w:val="004F6B6B"/>
    <w:rsid w:val="004F6B74"/>
    <w:rsid w:val="004F716F"/>
    <w:rsid w:val="004F7188"/>
    <w:rsid w:val="004F73C3"/>
    <w:rsid w:val="004F78DE"/>
    <w:rsid w:val="0050023A"/>
    <w:rsid w:val="00500524"/>
    <w:rsid w:val="00500BB0"/>
    <w:rsid w:val="00500FC9"/>
    <w:rsid w:val="0050107B"/>
    <w:rsid w:val="00501793"/>
    <w:rsid w:val="00501B72"/>
    <w:rsid w:val="00501D78"/>
    <w:rsid w:val="00502014"/>
    <w:rsid w:val="0050213A"/>
    <w:rsid w:val="00502293"/>
    <w:rsid w:val="005027D9"/>
    <w:rsid w:val="0050295B"/>
    <w:rsid w:val="00502F06"/>
    <w:rsid w:val="0050417F"/>
    <w:rsid w:val="005049EF"/>
    <w:rsid w:val="00504A13"/>
    <w:rsid w:val="00504A9C"/>
    <w:rsid w:val="005051BA"/>
    <w:rsid w:val="0050524A"/>
    <w:rsid w:val="00505469"/>
    <w:rsid w:val="00505650"/>
    <w:rsid w:val="00505777"/>
    <w:rsid w:val="005065D8"/>
    <w:rsid w:val="00506646"/>
    <w:rsid w:val="005069C6"/>
    <w:rsid w:val="00506C21"/>
    <w:rsid w:val="005071F8"/>
    <w:rsid w:val="005077D0"/>
    <w:rsid w:val="00507AC1"/>
    <w:rsid w:val="00510554"/>
    <w:rsid w:val="00510A6E"/>
    <w:rsid w:val="00510CA9"/>
    <w:rsid w:val="005115F2"/>
    <w:rsid w:val="005116F0"/>
    <w:rsid w:val="00511AAB"/>
    <w:rsid w:val="00511C56"/>
    <w:rsid w:val="00511DE7"/>
    <w:rsid w:val="005134AD"/>
    <w:rsid w:val="005145C1"/>
    <w:rsid w:val="005149A7"/>
    <w:rsid w:val="00514E75"/>
    <w:rsid w:val="0051628F"/>
    <w:rsid w:val="0051631A"/>
    <w:rsid w:val="0051640E"/>
    <w:rsid w:val="00516AAA"/>
    <w:rsid w:val="00516D22"/>
    <w:rsid w:val="00517116"/>
    <w:rsid w:val="005171BB"/>
    <w:rsid w:val="00517522"/>
    <w:rsid w:val="0052009E"/>
    <w:rsid w:val="0052135E"/>
    <w:rsid w:val="005217A8"/>
    <w:rsid w:val="005218CC"/>
    <w:rsid w:val="00521E60"/>
    <w:rsid w:val="00521F13"/>
    <w:rsid w:val="00523131"/>
    <w:rsid w:val="005233D2"/>
    <w:rsid w:val="0052374A"/>
    <w:rsid w:val="00523A0C"/>
    <w:rsid w:val="0052408A"/>
    <w:rsid w:val="005240D5"/>
    <w:rsid w:val="00524D89"/>
    <w:rsid w:val="00524F01"/>
    <w:rsid w:val="00524F1D"/>
    <w:rsid w:val="00525160"/>
    <w:rsid w:val="00526128"/>
    <w:rsid w:val="00526278"/>
    <w:rsid w:val="00526338"/>
    <w:rsid w:val="00526A07"/>
    <w:rsid w:val="00527DAA"/>
    <w:rsid w:val="00527E72"/>
    <w:rsid w:val="005300EF"/>
    <w:rsid w:val="00530174"/>
    <w:rsid w:val="005301E2"/>
    <w:rsid w:val="00530CD1"/>
    <w:rsid w:val="00530DC9"/>
    <w:rsid w:val="0053117F"/>
    <w:rsid w:val="005314FE"/>
    <w:rsid w:val="00531A42"/>
    <w:rsid w:val="00531BE5"/>
    <w:rsid w:val="00531E95"/>
    <w:rsid w:val="0053238F"/>
    <w:rsid w:val="00532552"/>
    <w:rsid w:val="005333C5"/>
    <w:rsid w:val="00533ACC"/>
    <w:rsid w:val="00533D8F"/>
    <w:rsid w:val="005340A1"/>
    <w:rsid w:val="0053443A"/>
    <w:rsid w:val="00534AE7"/>
    <w:rsid w:val="00534D04"/>
    <w:rsid w:val="00534FC4"/>
    <w:rsid w:val="005352A4"/>
    <w:rsid w:val="00535405"/>
    <w:rsid w:val="005354CC"/>
    <w:rsid w:val="00535B10"/>
    <w:rsid w:val="00536258"/>
    <w:rsid w:val="00536465"/>
    <w:rsid w:val="0053656F"/>
    <w:rsid w:val="005368AA"/>
    <w:rsid w:val="00536F38"/>
    <w:rsid w:val="00537226"/>
    <w:rsid w:val="00537333"/>
    <w:rsid w:val="0053750B"/>
    <w:rsid w:val="0053753A"/>
    <w:rsid w:val="00537FA1"/>
    <w:rsid w:val="005400EC"/>
    <w:rsid w:val="0054040A"/>
    <w:rsid w:val="00540768"/>
    <w:rsid w:val="00540FF8"/>
    <w:rsid w:val="005411DF"/>
    <w:rsid w:val="00541D59"/>
    <w:rsid w:val="00541F93"/>
    <w:rsid w:val="00542235"/>
    <w:rsid w:val="00542934"/>
    <w:rsid w:val="0054331A"/>
    <w:rsid w:val="005434FB"/>
    <w:rsid w:val="0054351C"/>
    <w:rsid w:val="00543B36"/>
    <w:rsid w:val="00543E50"/>
    <w:rsid w:val="005446D1"/>
    <w:rsid w:val="00544B63"/>
    <w:rsid w:val="00545249"/>
    <w:rsid w:val="00545417"/>
    <w:rsid w:val="0054570C"/>
    <w:rsid w:val="0054585A"/>
    <w:rsid w:val="00545F5B"/>
    <w:rsid w:val="00546653"/>
    <w:rsid w:val="00546670"/>
    <w:rsid w:val="00546705"/>
    <w:rsid w:val="0054675B"/>
    <w:rsid w:val="005467B8"/>
    <w:rsid w:val="00546B96"/>
    <w:rsid w:val="00546ED7"/>
    <w:rsid w:val="0054713C"/>
    <w:rsid w:val="00547626"/>
    <w:rsid w:val="005477DD"/>
    <w:rsid w:val="00547A3E"/>
    <w:rsid w:val="00547FF8"/>
    <w:rsid w:val="00550C6E"/>
    <w:rsid w:val="00551C1B"/>
    <w:rsid w:val="005522C5"/>
    <w:rsid w:val="0055282F"/>
    <w:rsid w:val="00552B13"/>
    <w:rsid w:val="0055328F"/>
    <w:rsid w:val="00553297"/>
    <w:rsid w:val="0055331D"/>
    <w:rsid w:val="00553357"/>
    <w:rsid w:val="0055358F"/>
    <w:rsid w:val="005536C0"/>
    <w:rsid w:val="0055385C"/>
    <w:rsid w:val="00553BC5"/>
    <w:rsid w:val="005546CC"/>
    <w:rsid w:val="00554823"/>
    <w:rsid w:val="00555266"/>
    <w:rsid w:val="005552EB"/>
    <w:rsid w:val="00555ABD"/>
    <w:rsid w:val="00555AD8"/>
    <w:rsid w:val="00555B4B"/>
    <w:rsid w:val="00555E2E"/>
    <w:rsid w:val="00556176"/>
    <w:rsid w:val="0055630E"/>
    <w:rsid w:val="00556F11"/>
    <w:rsid w:val="00557EF6"/>
    <w:rsid w:val="005607CD"/>
    <w:rsid w:val="005609C4"/>
    <w:rsid w:val="00561299"/>
    <w:rsid w:val="005619E1"/>
    <w:rsid w:val="00561C29"/>
    <w:rsid w:val="00562B28"/>
    <w:rsid w:val="00562B77"/>
    <w:rsid w:val="005631A2"/>
    <w:rsid w:val="00564ABA"/>
    <w:rsid w:val="00564C26"/>
    <w:rsid w:val="00564FC5"/>
    <w:rsid w:val="0056574A"/>
    <w:rsid w:val="00565998"/>
    <w:rsid w:val="00566E16"/>
    <w:rsid w:val="00567166"/>
    <w:rsid w:val="005672AE"/>
    <w:rsid w:val="00567650"/>
    <w:rsid w:val="00567C14"/>
    <w:rsid w:val="00567CB8"/>
    <w:rsid w:val="005701F4"/>
    <w:rsid w:val="005703DA"/>
    <w:rsid w:val="00570CB3"/>
    <w:rsid w:val="00570E89"/>
    <w:rsid w:val="00570ECC"/>
    <w:rsid w:val="00570EF2"/>
    <w:rsid w:val="00570F99"/>
    <w:rsid w:val="00571CE2"/>
    <w:rsid w:val="00572286"/>
    <w:rsid w:val="0057233D"/>
    <w:rsid w:val="00572479"/>
    <w:rsid w:val="005727F7"/>
    <w:rsid w:val="00572C60"/>
    <w:rsid w:val="0057344B"/>
    <w:rsid w:val="00573BDE"/>
    <w:rsid w:val="00573CFC"/>
    <w:rsid w:val="00574BA1"/>
    <w:rsid w:val="00574E1B"/>
    <w:rsid w:val="0057520F"/>
    <w:rsid w:val="00575B19"/>
    <w:rsid w:val="00575CD8"/>
    <w:rsid w:val="00575FCC"/>
    <w:rsid w:val="00576B7B"/>
    <w:rsid w:val="00576D55"/>
    <w:rsid w:val="00577379"/>
    <w:rsid w:val="00577A0A"/>
    <w:rsid w:val="00577ABC"/>
    <w:rsid w:val="00577D48"/>
    <w:rsid w:val="0058094D"/>
    <w:rsid w:val="00581280"/>
    <w:rsid w:val="00581303"/>
    <w:rsid w:val="005813E2"/>
    <w:rsid w:val="0058180F"/>
    <w:rsid w:val="00581820"/>
    <w:rsid w:val="00581B38"/>
    <w:rsid w:val="00581DEA"/>
    <w:rsid w:val="00581E6B"/>
    <w:rsid w:val="005824FA"/>
    <w:rsid w:val="00583416"/>
    <w:rsid w:val="00583A82"/>
    <w:rsid w:val="00584690"/>
    <w:rsid w:val="00585097"/>
    <w:rsid w:val="005850A0"/>
    <w:rsid w:val="0058514E"/>
    <w:rsid w:val="005859C3"/>
    <w:rsid w:val="00586313"/>
    <w:rsid w:val="00586342"/>
    <w:rsid w:val="005874E6"/>
    <w:rsid w:val="00587DB4"/>
    <w:rsid w:val="00587EE6"/>
    <w:rsid w:val="00590436"/>
    <w:rsid w:val="005908F7"/>
    <w:rsid w:val="00590ACD"/>
    <w:rsid w:val="00590FC5"/>
    <w:rsid w:val="005910B6"/>
    <w:rsid w:val="005919D5"/>
    <w:rsid w:val="00591A3B"/>
    <w:rsid w:val="00591C97"/>
    <w:rsid w:val="00591FC3"/>
    <w:rsid w:val="0059266D"/>
    <w:rsid w:val="005927D8"/>
    <w:rsid w:val="00592A14"/>
    <w:rsid w:val="00592B0E"/>
    <w:rsid w:val="00593004"/>
    <w:rsid w:val="005933EA"/>
    <w:rsid w:val="00593FCD"/>
    <w:rsid w:val="00594182"/>
    <w:rsid w:val="00594416"/>
    <w:rsid w:val="00594521"/>
    <w:rsid w:val="00594610"/>
    <w:rsid w:val="00594CDC"/>
    <w:rsid w:val="00594D67"/>
    <w:rsid w:val="005950D4"/>
    <w:rsid w:val="00595244"/>
    <w:rsid w:val="005953E8"/>
    <w:rsid w:val="0059583A"/>
    <w:rsid w:val="0059595B"/>
    <w:rsid w:val="00595AEF"/>
    <w:rsid w:val="00596522"/>
    <w:rsid w:val="00596808"/>
    <w:rsid w:val="00596A2B"/>
    <w:rsid w:val="00596EB6"/>
    <w:rsid w:val="0059742A"/>
    <w:rsid w:val="005978AD"/>
    <w:rsid w:val="00597981"/>
    <w:rsid w:val="00597D72"/>
    <w:rsid w:val="005A00FD"/>
    <w:rsid w:val="005A0543"/>
    <w:rsid w:val="005A0CDF"/>
    <w:rsid w:val="005A112E"/>
    <w:rsid w:val="005A1247"/>
    <w:rsid w:val="005A16C3"/>
    <w:rsid w:val="005A1AB0"/>
    <w:rsid w:val="005A21B4"/>
    <w:rsid w:val="005A2482"/>
    <w:rsid w:val="005A32FA"/>
    <w:rsid w:val="005A3444"/>
    <w:rsid w:val="005A352D"/>
    <w:rsid w:val="005A4A23"/>
    <w:rsid w:val="005A4BF4"/>
    <w:rsid w:val="005A4DC0"/>
    <w:rsid w:val="005A56F5"/>
    <w:rsid w:val="005A5DB4"/>
    <w:rsid w:val="005A60F7"/>
    <w:rsid w:val="005A631D"/>
    <w:rsid w:val="005A776D"/>
    <w:rsid w:val="005A7788"/>
    <w:rsid w:val="005A79A1"/>
    <w:rsid w:val="005B058E"/>
    <w:rsid w:val="005B05AF"/>
    <w:rsid w:val="005B091D"/>
    <w:rsid w:val="005B0F6C"/>
    <w:rsid w:val="005B1A0C"/>
    <w:rsid w:val="005B1BD5"/>
    <w:rsid w:val="005B22FA"/>
    <w:rsid w:val="005B2BAA"/>
    <w:rsid w:val="005B2E4B"/>
    <w:rsid w:val="005B2F65"/>
    <w:rsid w:val="005B371D"/>
    <w:rsid w:val="005B3A24"/>
    <w:rsid w:val="005B4262"/>
    <w:rsid w:val="005B4EA4"/>
    <w:rsid w:val="005B5585"/>
    <w:rsid w:val="005B6756"/>
    <w:rsid w:val="005B7071"/>
    <w:rsid w:val="005C04FA"/>
    <w:rsid w:val="005C235F"/>
    <w:rsid w:val="005C2B1B"/>
    <w:rsid w:val="005C2EBC"/>
    <w:rsid w:val="005C3297"/>
    <w:rsid w:val="005C3D38"/>
    <w:rsid w:val="005C3EF4"/>
    <w:rsid w:val="005C459D"/>
    <w:rsid w:val="005C4A06"/>
    <w:rsid w:val="005C4C02"/>
    <w:rsid w:val="005C4E04"/>
    <w:rsid w:val="005C53EB"/>
    <w:rsid w:val="005C53F4"/>
    <w:rsid w:val="005C5986"/>
    <w:rsid w:val="005C5AEF"/>
    <w:rsid w:val="005C63AA"/>
    <w:rsid w:val="005C6638"/>
    <w:rsid w:val="005C71A4"/>
    <w:rsid w:val="005C720C"/>
    <w:rsid w:val="005C781F"/>
    <w:rsid w:val="005C7B94"/>
    <w:rsid w:val="005C7DBB"/>
    <w:rsid w:val="005D00DF"/>
    <w:rsid w:val="005D02A0"/>
    <w:rsid w:val="005D04E4"/>
    <w:rsid w:val="005D0783"/>
    <w:rsid w:val="005D0BDB"/>
    <w:rsid w:val="005D0F92"/>
    <w:rsid w:val="005D1078"/>
    <w:rsid w:val="005D10A7"/>
    <w:rsid w:val="005D1272"/>
    <w:rsid w:val="005D14A4"/>
    <w:rsid w:val="005D1727"/>
    <w:rsid w:val="005D1936"/>
    <w:rsid w:val="005D1AE3"/>
    <w:rsid w:val="005D1BA0"/>
    <w:rsid w:val="005D2DC4"/>
    <w:rsid w:val="005D2E84"/>
    <w:rsid w:val="005D2ECB"/>
    <w:rsid w:val="005D34D8"/>
    <w:rsid w:val="005D3AC5"/>
    <w:rsid w:val="005D3B38"/>
    <w:rsid w:val="005D3D95"/>
    <w:rsid w:val="005D421C"/>
    <w:rsid w:val="005D4353"/>
    <w:rsid w:val="005D44C3"/>
    <w:rsid w:val="005D4A94"/>
    <w:rsid w:val="005D4F23"/>
    <w:rsid w:val="005D4FFB"/>
    <w:rsid w:val="005D5157"/>
    <w:rsid w:val="005D540A"/>
    <w:rsid w:val="005D5A5B"/>
    <w:rsid w:val="005D5C25"/>
    <w:rsid w:val="005D5D65"/>
    <w:rsid w:val="005D5E84"/>
    <w:rsid w:val="005D6436"/>
    <w:rsid w:val="005D6986"/>
    <w:rsid w:val="005D6D83"/>
    <w:rsid w:val="005D7335"/>
    <w:rsid w:val="005D7B65"/>
    <w:rsid w:val="005E090C"/>
    <w:rsid w:val="005E0BAF"/>
    <w:rsid w:val="005E1ABD"/>
    <w:rsid w:val="005E1B84"/>
    <w:rsid w:val="005E1C63"/>
    <w:rsid w:val="005E265D"/>
    <w:rsid w:val="005E27BF"/>
    <w:rsid w:val="005E314A"/>
    <w:rsid w:val="005E4604"/>
    <w:rsid w:val="005E4896"/>
    <w:rsid w:val="005E4932"/>
    <w:rsid w:val="005E4A12"/>
    <w:rsid w:val="005E4A1C"/>
    <w:rsid w:val="005E4F9D"/>
    <w:rsid w:val="005E55C0"/>
    <w:rsid w:val="005E5C09"/>
    <w:rsid w:val="005E5FC8"/>
    <w:rsid w:val="005E6897"/>
    <w:rsid w:val="005E6943"/>
    <w:rsid w:val="005E6AEF"/>
    <w:rsid w:val="005E6B21"/>
    <w:rsid w:val="005E7387"/>
    <w:rsid w:val="005E75D7"/>
    <w:rsid w:val="005E7828"/>
    <w:rsid w:val="005E7889"/>
    <w:rsid w:val="005E7ADE"/>
    <w:rsid w:val="005F1102"/>
    <w:rsid w:val="005F13C2"/>
    <w:rsid w:val="005F15A1"/>
    <w:rsid w:val="005F1605"/>
    <w:rsid w:val="005F267E"/>
    <w:rsid w:val="005F2A60"/>
    <w:rsid w:val="005F2AFB"/>
    <w:rsid w:val="005F2C4F"/>
    <w:rsid w:val="005F3E81"/>
    <w:rsid w:val="005F47CE"/>
    <w:rsid w:val="005F489C"/>
    <w:rsid w:val="005F4B7A"/>
    <w:rsid w:val="005F4D4A"/>
    <w:rsid w:val="005F51E6"/>
    <w:rsid w:val="005F5B70"/>
    <w:rsid w:val="005F5BA6"/>
    <w:rsid w:val="005F65B0"/>
    <w:rsid w:val="005F68A8"/>
    <w:rsid w:val="005F6BA3"/>
    <w:rsid w:val="005F6E03"/>
    <w:rsid w:val="005F7171"/>
    <w:rsid w:val="005F72BF"/>
    <w:rsid w:val="005F77E6"/>
    <w:rsid w:val="006008A6"/>
    <w:rsid w:val="00600E35"/>
    <w:rsid w:val="0060167C"/>
    <w:rsid w:val="00602488"/>
    <w:rsid w:val="00602746"/>
    <w:rsid w:val="00603C39"/>
    <w:rsid w:val="00604089"/>
    <w:rsid w:val="00604125"/>
    <w:rsid w:val="00604782"/>
    <w:rsid w:val="00604D8C"/>
    <w:rsid w:val="00605A7B"/>
    <w:rsid w:val="00605AC1"/>
    <w:rsid w:val="00606494"/>
    <w:rsid w:val="006066D6"/>
    <w:rsid w:val="00606FCA"/>
    <w:rsid w:val="0060762D"/>
    <w:rsid w:val="006100B0"/>
    <w:rsid w:val="006108D0"/>
    <w:rsid w:val="00610BE9"/>
    <w:rsid w:val="00610C08"/>
    <w:rsid w:val="00610C6A"/>
    <w:rsid w:val="00611068"/>
    <w:rsid w:val="0061124C"/>
    <w:rsid w:val="00611AC6"/>
    <w:rsid w:val="0061216D"/>
    <w:rsid w:val="006121BD"/>
    <w:rsid w:val="00612BD8"/>
    <w:rsid w:val="00612E24"/>
    <w:rsid w:val="00612EFA"/>
    <w:rsid w:val="0061310C"/>
    <w:rsid w:val="006135F3"/>
    <w:rsid w:val="006137F9"/>
    <w:rsid w:val="00613856"/>
    <w:rsid w:val="006138C3"/>
    <w:rsid w:val="0061446B"/>
    <w:rsid w:val="006145B2"/>
    <w:rsid w:val="00614698"/>
    <w:rsid w:val="0061487B"/>
    <w:rsid w:val="00614A48"/>
    <w:rsid w:val="00614A66"/>
    <w:rsid w:val="00614D91"/>
    <w:rsid w:val="00614F78"/>
    <w:rsid w:val="0061529B"/>
    <w:rsid w:val="0061584C"/>
    <w:rsid w:val="00615AE0"/>
    <w:rsid w:val="00615D1F"/>
    <w:rsid w:val="0061641B"/>
    <w:rsid w:val="0061661C"/>
    <w:rsid w:val="00616AD8"/>
    <w:rsid w:val="00616FF1"/>
    <w:rsid w:val="00617389"/>
    <w:rsid w:val="00617600"/>
    <w:rsid w:val="00617D4B"/>
    <w:rsid w:val="00617F1A"/>
    <w:rsid w:val="00617FD3"/>
    <w:rsid w:val="00620697"/>
    <w:rsid w:val="00620B72"/>
    <w:rsid w:val="00620BD5"/>
    <w:rsid w:val="00622FEC"/>
    <w:rsid w:val="0062380C"/>
    <w:rsid w:val="006238B2"/>
    <w:rsid w:val="00623B83"/>
    <w:rsid w:val="00623EA5"/>
    <w:rsid w:val="006246D0"/>
    <w:rsid w:val="0062490D"/>
    <w:rsid w:val="00624A1B"/>
    <w:rsid w:val="00624FD6"/>
    <w:rsid w:val="006254E8"/>
    <w:rsid w:val="00625638"/>
    <w:rsid w:val="00625929"/>
    <w:rsid w:val="006266BA"/>
    <w:rsid w:val="00626761"/>
    <w:rsid w:val="0062679E"/>
    <w:rsid w:val="00626FC6"/>
    <w:rsid w:val="006275FE"/>
    <w:rsid w:val="006279F8"/>
    <w:rsid w:val="0063018A"/>
    <w:rsid w:val="00630231"/>
    <w:rsid w:val="006304D1"/>
    <w:rsid w:val="00630E5D"/>
    <w:rsid w:val="00630EAB"/>
    <w:rsid w:val="00630F06"/>
    <w:rsid w:val="0063103E"/>
    <w:rsid w:val="006310FA"/>
    <w:rsid w:val="006315AD"/>
    <w:rsid w:val="00632C62"/>
    <w:rsid w:val="00632E32"/>
    <w:rsid w:val="00633DA5"/>
    <w:rsid w:val="00634293"/>
    <w:rsid w:val="006346B3"/>
    <w:rsid w:val="00634D00"/>
    <w:rsid w:val="006354E2"/>
    <w:rsid w:val="00635BF6"/>
    <w:rsid w:val="0063624B"/>
    <w:rsid w:val="00636691"/>
    <w:rsid w:val="00636E99"/>
    <w:rsid w:val="00636FAE"/>
    <w:rsid w:val="0063768A"/>
    <w:rsid w:val="00637DEA"/>
    <w:rsid w:val="00637F4F"/>
    <w:rsid w:val="00640322"/>
    <w:rsid w:val="00640735"/>
    <w:rsid w:val="0064097C"/>
    <w:rsid w:val="00640C26"/>
    <w:rsid w:val="00640F09"/>
    <w:rsid w:val="006413D2"/>
    <w:rsid w:val="006417A5"/>
    <w:rsid w:val="00641890"/>
    <w:rsid w:val="00641B84"/>
    <w:rsid w:val="006422B2"/>
    <w:rsid w:val="00642348"/>
    <w:rsid w:val="00642840"/>
    <w:rsid w:val="00642FB4"/>
    <w:rsid w:val="0064422E"/>
    <w:rsid w:val="00644618"/>
    <w:rsid w:val="00645384"/>
    <w:rsid w:val="00645750"/>
    <w:rsid w:val="006458AC"/>
    <w:rsid w:val="00645A69"/>
    <w:rsid w:val="00645C88"/>
    <w:rsid w:val="00645F9B"/>
    <w:rsid w:val="006460C1"/>
    <w:rsid w:val="0064668A"/>
    <w:rsid w:val="00646716"/>
    <w:rsid w:val="00646851"/>
    <w:rsid w:val="00646873"/>
    <w:rsid w:val="00646FD2"/>
    <w:rsid w:val="006471A8"/>
    <w:rsid w:val="00647294"/>
    <w:rsid w:val="006508A5"/>
    <w:rsid w:val="0065132A"/>
    <w:rsid w:val="00651D5C"/>
    <w:rsid w:val="006521A1"/>
    <w:rsid w:val="0065244D"/>
    <w:rsid w:val="00652CF0"/>
    <w:rsid w:val="00652D79"/>
    <w:rsid w:val="00652E51"/>
    <w:rsid w:val="0065337A"/>
    <w:rsid w:val="00653620"/>
    <w:rsid w:val="00653637"/>
    <w:rsid w:val="0065380D"/>
    <w:rsid w:val="00653834"/>
    <w:rsid w:val="00653CEF"/>
    <w:rsid w:val="00654116"/>
    <w:rsid w:val="00654145"/>
    <w:rsid w:val="006541B9"/>
    <w:rsid w:val="00654EAA"/>
    <w:rsid w:val="0065500E"/>
    <w:rsid w:val="0065557B"/>
    <w:rsid w:val="006556C0"/>
    <w:rsid w:val="00655AA8"/>
    <w:rsid w:val="00655C44"/>
    <w:rsid w:val="0065615D"/>
    <w:rsid w:val="006563C6"/>
    <w:rsid w:val="00656702"/>
    <w:rsid w:val="00656920"/>
    <w:rsid w:val="006569B3"/>
    <w:rsid w:val="006569F3"/>
    <w:rsid w:val="006577F3"/>
    <w:rsid w:val="00657855"/>
    <w:rsid w:val="00657B02"/>
    <w:rsid w:val="0066049B"/>
    <w:rsid w:val="00660685"/>
    <w:rsid w:val="00660C24"/>
    <w:rsid w:val="00660D6A"/>
    <w:rsid w:val="00660DA3"/>
    <w:rsid w:val="00660E6C"/>
    <w:rsid w:val="00660ED4"/>
    <w:rsid w:val="006612E5"/>
    <w:rsid w:val="006613E3"/>
    <w:rsid w:val="00661591"/>
    <w:rsid w:val="00661E87"/>
    <w:rsid w:val="00662182"/>
    <w:rsid w:val="00662247"/>
    <w:rsid w:val="00662EB6"/>
    <w:rsid w:val="00662F81"/>
    <w:rsid w:val="0066376B"/>
    <w:rsid w:val="00663C34"/>
    <w:rsid w:val="00663ECF"/>
    <w:rsid w:val="00664715"/>
    <w:rsid w:val="00664913"/>
    <w:rsid w:val="0066499E"/>
    <w:rsid w:val="00664BFC"/>
    <w:rsid w:val="006654F0"/>
    <w:rsid w:val="00665857"/>
    <w:rsid w:val="006658BA"/>
    <w:rsid w:val="00665B74"/>
    <w:rsid w:val="00665FE6"/>
    <w:rsid w:val="00666227"/>
    <w:rsid w:val="006664EE"/>
    <w:rsid w:val="00667E89"/>
    <w:rsid w:val="00670BC1"/>
    <w:rsid w:val="00670ECB"/>
    <w:rsid w:val="006716AD"/>
    <w:rsid w:val="006717DB"/>
    <w:rsid w:val="00671C65"/>
    <w:rsid w:val="00672109"/>
    <w:rsid w:val="00672E93"/>
    <w:rsid w:val="00672FF9"/>
    <w:rsid w:val="00673570"/>
    <w:rsid w:val="006736BE"/>
    <w:rsid w:val="00673AEF"/>
    <w:rsid w:val="00673BA5"/>
    <w:rsid w:val="006743B7"/>
    <w:rsid w:val="006743C8"/>
    <w:rsid w:val="00674728"/>
    <w:rsid w:val="00674F7C"/>
    <w:rsid w:val="00675004"/>
    <w:rsid w:val="00675DA3"/>
    <w:rsid w:val="00675F27"/>
    <w:rsid w:val="00676193"/>
    <w:rsid w:val="006761BB"/>
    <w:rsid w:val="006763D0"/>
    <w:rsid w:val="006764E6"/>
    <w:rsid w:val="00676A8A"/>
    <w:rsid w:val="00676AEA"/>
    <w:rsid w:val="00676F9F"/>
    <w:rsid w:val="0067729D"/>
    <w:rsid w:val="00677AD6"/>
    <w:rsid w:val="00677D49"/>
    <w:rsid w:val="006801B6"/>
    <w:rsid w:val="00680308"/>
    <w:rsid w:val="00680B0F"/>
    <w:rsid w:val="00680B2C"/>
    <w:rsid w:val="00681019"/>
    <w:rsid w:val="006810CA"/>
    <w:rsid w:val="00681683"/>
    <w:rsid w:val="00681704"/>
    <w:rsid w:val="0068193C"/>
    <w:rsid w:val="00681E43"/>
    <w:rsid w:val="006821AC"/>
    <w:rsid w:val="006821DB"/>
    <w:rsid w:val="006829BB"/>
    <w:rsid w:val="00682A2E"/>
    <w:rsid w:val="00682CB4"/>
    <w:rsid w:val="00682F0A"/>
    <w:rsid w:val="00683127"/>
    <w:rsid w:val="00683324"/>
    <w:rsid w:val="00683613"/>
    <w:rsid w:val="00683960"/>
    <w:rsid w:val="00683A26"/>
    <w:rsid w:val="00683CB4"/>
    <w:rsid w:val="00683DC5"/>
    <w:rsid w:val="006847B2"/>
    <w:rsid w:val="0068491D"/>
    <w:rsid w:val="00684A43"/>
    <w:rsid w:val="00684D80"/>
    <w:rsid w:val="00686664"/>
    <w:rsid w:val="00686BE6"/>
    <w:rsid w:val="00686D70"/>
    <w:rsid w:val="00686FFD"/>
    <w:rsid w:val="00687C01"/>
    <w:rsid w:val="00687EFF"/>
    <w:rsid w:val="00690200"/>
    <w:rsid w:val="00690311"/>
    <w:rsid w:val="006903F0"/>
    <w:rsid w:val="0069063F"/>
    <w:rsid w:val="006906A5"/>
    <w:rsid w:val="00690B4E"/>
    <w:rsid w:val="00691416"/>
    <w:rsid w:val="0069149B"/>
    <w:rsid w:val="00691A1B"/>
    <w:rsid w:val="00692567"/>
    <w:rsid w:val="00692A66"/>
    <w:rsid w:val="00692BE5"/>
    <w:rsid w:val="00692EAC"/>
    <w:rsid w:val="006939F6"/>
    <w:rsid w:val="00693C08"/>
    <w:rsid w:val="00693F3E"/>
    <w:rsid w:val="00694890"/>
    <w:rsid w:val="00694F51"/>
    <w:rsid w:val="00695368"/>
    <w:rsid w:val="00695889"/>
    <w:rsid w:val="006963E9"/>
    <w:rsid w:val="0069675C"/>
    <w:rsid w:val="0069679F"/>
    <w:rsid w:val="00696809"/>
    <w:rsid w:val="006968C0"/>
    <w:rsid w:val="006968C7"/>
    <w:rsid w:val="00696903"/>
    <w:rsid w:val="00696E46"/>
    <w:rsid w:val="00697754"/>
    <w:rsid w:val="006A0503"/>
    <w:rsid w:val="006A09AF"/>
    <w:rsid w:val="006A1A60"/>
    <w:rsid w:val="006A1BF8"/>
    <w:rsid w:val="006A234B"/>
    <w:rsid w:val="006A24A2"/>
    <w:rsid w:val="006A3505"/>
    <w:rsid w:val="006A35B9"/>
    <w:rsid w:val="006A38B9"/>
    <w:rsid w:val="006A3E6B"/>
    <w:rsid w:val="006A4000"/>
    <w:rsid w:val="006A475C"/>
    <w:rsid w:val="006A531F"/>
    <w:rsid w:val="006A5AD4"/>
    <w:rsid w:val="006A6253"/>
    <w:rsid w:val="006A6379"/>
    <w:rsid w:val="006A6A29"/>
    <w:rsid w:val="006A6C9A"/>
    <w:rsid w:val="006A6FE1"/>
    <w:rsid w:val="006A7973"/>
    <w:rsid w:val="006A7CB6"/>
    <w:rsid w:val="006B1BC5"/>
    <w:rsid w:val="006B1C56"/>
    <w:rsid w:val="006B2C85"/>
    <w:rsid w:val="006B3387"/>
    <w:rsid w:val="006B3837"/>
    <w:rsid w:val="006B383F"/>
    <w:rsid w:val="006B3BDE"/>
    <w:rsid w:val="006B3E0A"/>
    <w:rsid w:val="006B3E8B"/>
    <w:rsid w:val="006B3FE8"/>
    <w:rsid w:val="006B40CD"/>
    <w:rsid w:val="006B43E5"/>
    <w:rsid w:val="006B44BD"/>
    <w:rsid w:val="006B4543"/>
    <w:rsid w:val="006B4647"/>
    <w:rsid w:val="006B578C"/>
    <w:rsid w:val="006B5E4D"/>
    <w:rsid w:val="006B6919"/>
    <w:rsid w:val="006B7166"/>
    <w:rsid w:val="006B75DC"/>
    <w:rsid w:val="006B7606"/>
    <w:rsid w:val="006B76A2"/>
    <w:rsid w:val="006B76E4"/>
    <w:rsid w:val="006B77C0"/>
    <w:rsid w:val="006B7BA3"/>
    <w:rsid w:val="006B7D57"/>
    <w:rsid w:val="006B7D6D"/>
    <w:rsid w:val="006C0212"/>
    <w:rsid w:val="006C0352"/>
    <w:rsid w:val="006C0B06"/>
    <w:rsid w:val="006C128E"/>
    <w:rsid w:val="006C1509"/>
    <w:rsid w:val="006C188D"/>
    <w:rsid w:val="006C1947"/>
    <w:rsid w:val="006C1DBA"/>
    <w:rsid w:val="006C1E17"/>
    <w:rsid w:val="006C2517"/>
    <w:rsid w:val="006C28B5"/>
    <w:rsid w:val="006C2998"/>
    <w:rsid w:val="006C310F"/>
    <w:rsid w:val="006C317B"/>
    <w:rsid w:val="006C3C0E"/>
    <w:rsid w:val="006C50E5"/>
    <w:rsid w:val="006C52AC"/>
    <w:rsid w:val="006C59F4"/>
    <w:rsid w:val="006C67C7"/>
    <w:rsid w:val="006C714E"/>
    <w:rsid w:val="006C726C"/>
    <w:rsid w:val="006C74A4"/>
    <w:rsid w:val="006C776A"/>
    <w:rsid w:val="006C7A49"/>
    <w:rsid w:val="006C7D19"/>
    <w:rsid w:val="006C7FFE"/>
    <w:rsid w:val="006D0B54"/>
    <w:rsid w:val="006D1144"/>
    <w:rsid w:val="006D1D10"/>
    <w:rsid w:val="006D264C"/>
    <w:rsid w:val="006D3511"/>
    <w:rsid w:val="006D368D"/>
    <w:rsid w:val="006D3A45"/>
    <w:rsid w:val="006D3CC8"/>
    <w:rsid w:val="006D4253"/>
    <w:rsid w:val="006D52CD"/>
    <w:rsid w:val="006D58BC"/>
    <w:rsid w:val="006D598D"/>
    <w:rsid w:val="006D5EC0"/>
    <w:rsid w:val="006D6786"/>
    <w:rsid w:val="006D6BD1"/>
    <w:rsid w:val="006D7578"/>
    <w:rsid w:val="006D76DE"/>
    <w:rsid w:val="006D7C42"/>
    <w:rsid w:val="006D7FCD"/>
    <w:rsid w:val="006E0452"/>
    <w:rsid w:val="006E0842"/>
    <w:rsid w:val="006E0A2F"/>
    <w:rsid w:val="006E0F49"/>
    <w:rsid w:val="006E109B"/>
    <w:rsid w:val="006E12D2"/>
    <w:rsid w:val="006E15D4"/>
    <w:rsid w:val="006E1851"/>
    <w:rsid w:val="006E1A1B"/>
    <w:rsid w:val="006E1B77"/>
    <w:rsid w:val="006E1D4B"/>
    <w:rsid w:val="006E1DCD"/>
    <w:rsid w:val="006E1DDF"/>
    <w:rsid w:val="006E2BC4"/>
    <w:rsid w:val="006E359B"/>
    <w:rsid w:val="006E3AC1"/>
    <w:rsid w:val="006E3C8E"/>
    <w:rsid w:val="006E4A54"/>
    <w:rsid w:val="006E5244"/>
    <w:rsid w:val="006E5572"/>
    <w:rsid w:val="006E55DC"/>
    <w:rsid w:val="006E5943"/>
    <w:rsid w:val="006E5C0C"/>
    <w:rsid w:val="006E617F"/>
    <w:rsid w:val="006E64AE"/>
    <w:rsid w:val="006E68DC"/>
    <w:rsid w:val="006E6A79"/>
    <w:rsid w:val="006E6C76"/>
    <w:rsid w:val="006E77B2"/>
    <w:rsid w:val="006E78CB"/>
    <w:rsid w:val="006F0511"/>
    <w:rsid w:val="006F08C9"/>
    <w:rsid w:val="006F0CB8"/>
    <w:rsid w:val="006F0D40"/>
    <w:rsid w:val="006F118A"/>
    <w:rsid w:val="006F158E"/>
    <w:rsid w:val="006F1BA2"/>
    <w:rsid w:val="006F261D"/>
    <w:rsid w:val="006F28CF"/>
    <w:rsid w:val="006F2A1D"/>
    <w:rsid w:val="006F2B19"/>
    <w:rsid w:val="006F2D54"/>
    <w:rsid w:val="006F326A"/>
    <w:rsid w:val="006F332C"/>
    <w:rsid w:val="006F3543"/>
    <w:rsid w:val="006F37BE"/>
    <w:rsid w:val="006F3C6E"/>
    <w:rsid w:val="006F3D1B"/>
    <w:rsid w:val="006F4189"/>
    <w:rsid w:val="006F4A81"/>
    <w:rsid w:val="006F53D4"/>
    <w:rsid w:val="006F5CC0"/>
    <w:rsid w:val="006F5D8C"/>
    <w:rsid w:val="006F6093"/>
    <w:rsid w:val="006F6C1F"/>
    <w:rsid w:val="006F746F"/>
    <w:rsid w:val="006F75C4"/>
    <w:rsid w:val="006F7B98"/>
    <w:rsid w:val="00700A55"/>
    <w:rsid w:val="00700B2E"/>
    <w:rsid w:val="0070140D"/>
    <w:rsid w:val="0070186A"/>
    <w:rsid w:val="00701EC0"/>
    <w:rsid w:val="00702058"/>
    <w:rsid w:val="007020F4"/>
    <w:rsid w:val="007021CC"/>
    <w:rsid w:val="007022B9"/>
    <w:rsid w:val="0070251D"/>
    <w:rsid w:val="007028A9"/>
    <w:rsid w:val="00702C75"/>
    <w:rsid w:val="00703AC0"/>
    <w:rsid w:val="00704C4C"/>
    <w:rsid w:val="00704D58"/>
    <w:rsid w:val="00704DC6"/>
    <w:rsid w:val="0070531D"/>
    <w:rsid w:val="0070641A"/>
    <w:rsid w:val="00706508"/>
    <w:rsid w:val="007065B0"/>
    <w:rsid w:val="00706F56"/>
    <w:rsid w:val="00706F8A"/>
    <w:rsid w:val="0071088C"/>
    <w:rsid w:val="00710DB0"/>
    <w:rsid w:val="007117A3"/>
    <w:rsid w:val="00711D71"/>
    <w:rsid w:val="00711E1B"/>
    <w:rsid w:val="0071276B"/>
    <w:rsid w:val="00712936"/>
    <w:rsid w:val="0071305B"/>
    <w:rsid w:val="007131DD"/>
    <w:rsid w:val="0071370C"/>
    <w:rsid w:val="007137FC"/>
    <w:rsid w:val="00713AB8"/>
    <w:rsid w:val="00713C6F"/>
    <w:rsid w:val="007141B1"/>
    <w:rsid w:val="00714277"/>
    <w:rsid w:val="00714949"/>
    <w:rsid w:val="00715AB8"/>
    <w:rsid w:val="0071609B"/>
    <w:rsid w:val="007160EF"/>
    <w:rsid w:val="00716587"/>
    <w:rsid w:val="007167C0"/>
    <w:rsid w:val="00716C7B"/>
    <w:rsid w:val="00716D2A"/>
    <w:rsid w:val="00717741"/>
    <w:rsid w:val="00717C58"/>
    <w:rsid w:val="007200AD"/>
    <w:rsid w:val="007203F6"/>
    <w:rsid w:val="00720A83"/>
    <w:rsid w:val="00720C37"/>
    <w:rsid w:val="00721905"/>
    <w:rsid w:val="00721D17"/>
    <w:rsid w:val="00721DDC"/>
    <w:rsid w:val="00722126"/>
    <w:rsid w:val="007226EF"/>
    <w:rsid w:val="00722710"/>
    <w:rsid w:val="00723551"/>
    <w:rsid w:val="007239FB"/>
    <w:rsid w:val="00723BBD"/>
    <w:rsid w:val="00723C04"/>
    <w:rsid w:val="00723CD6"/>
    <w:rsid w:val="00725285"/>
    <w:rsid w:val="00725432"/>
    <w:rsid w:val="007256A4"/>
    <w:rsid w:val="00726339"/>
    <w:rsid w:val="00726401"/>
    <w:rsid w:val="00726D5C"/>
    <w:rsid w:val="0072756E"/>
    <w:rsid w:val="007278F1"/>
    <w:rsid w:val="00727C2B"/>
    <w:rsid w:val="00727D5C"/>
    <w:rsid w:val="007301C2"/>
    <w:rsid w:val="007305A6"/>
    <w:rsid w:val="0073094A"/>
    <w:rsid w:val="00730EF3"/>
    <w:rsid w:val="00731679"/>
    <w:rsid w:val="00731C09"/>
    <w:rsid w:val="00731F38"/>
    <w:rsid w:val="00732210"/>
    <w:rsid w:val="00732954"/>
    <w:rsid w:val="00732ECA"/>
    <w:rsid w:val="00733A7F"/>
    <w:rsid w:val="00733F29"/>
    <w:rsid w:val="00734006"/>
    <w:rsid w:val="00734531"/>
    <w:rsid w:val="00734A7D"/>
    <w:rsid w:val="00734BA5"/>
    <w:rsid w:val="00734F89"/>
    <w:rsid w:val="00735675"/>
    <w:rsid w:val="0073591E"/>
    <w:rsid w:val="00735982"/>
    <w:rsid w:val="00735B01"/>
    <w:rsid w:val="00735B3D"/>
    <w:rsid w:val="00735F5B"/>
    <w:rsid w:val="00736F93"/>
    <w:rsid w:val="00737013"/>
    <w:rsid w:val="0073770D"/>
    <w:rsid w:val="00737CCC"/>
    <w:rsid w:val="00740B32"/>
    <w:rsid w:val="00740DD6"/>
    <w:rsid w:val="00740F99"/>
    <w:rsid w:val="00741C6E"/>
    <w:rsid w:val="00741EDE"/>
    <w:rsid w:val="00742558"/>
    <w:rsid w:val="0074299B"/>
    <w:rsid w:val="00742AD5"/>
    <w:rsid w:val="0074379A"/>
    <w:rsid w:val="00743B01"/>
    <w:rsid w:val="00743C9F"/>
    <w:rsid w:val="00744BC2"/>
    <w:rsid w:val="00744EBA"/>
    <w:rsid w:val="007453DA"/>
    <w:rsid w:val="00745551"/>
    <w:rsid w:val="00745704"/>
    <w:rsid w:val="0074587C"/>
    <w:rsid w:val="00745B64"/>
    <w:rsid w:val="00745C48"/>
    <w:rsid w:val="00745FC4"/>
    <w:rsid w:val="00746A4B"/>
    <w:rsid w:val="00747102"/>
    <w:rsid w:val="007475B3"/>
    <w:rsid w:val="007476DF"/>
    <w:rsid w:val="00747753"/>
    <w:rsid w:val="00747B13"/>
    <w:rsid w:val="0075053F"/>
    <w:rsid w:val="00750647"/>
    <w:rsid w:val="00750653"/>
    <w:rsid w:val="007506D8"/>
    <w:rsid w:val="00750AB8"/>
    <w:rsid w:val="00751774"/>
    <w:rsid w:val="00751C79"/>
    <w:rsid w:val="00751FDF"/>
    <w:rsid w:val="00752222"/>
    <w:rsid w:val="0075258A"/>
    <w:rsid w:val="00753BCF"/>
    <w:rsid w:val="00753EDD"/>
    <w:rsid w:val="007544DE"/>
    <w:rsid w:val="007556C3"/>
    <w:rsid w:val="00755883"/>
    <w:rsid w:val="00755A07"/>
    <w:rsid w:val="00755AC5"/>
    <w:rsid w:val="00755F40"/>
    <w:rsid w:val="007560CE"/>
    <w:rsid w:val="0075659B"/>
    <w:rsid w:val="00756958"/>
    <w:rsid w:val="007569E9"/>
    <w:rsid w:val="00757281"/>
    <w:rsid w:val="00757299"/>
    <w:rsid w:val="007578F9"/>
    <w:rsid w:val="00757D2E"/>
    <w:rsid w:val="0076142A"/>
    <w:rsid w:val="00761DB6"/>
    <w:rsid w:val="0076251E"/>
    <w:rsid w:val="00762A18"/>
    <w:rsid w:val="00762B16"/>
    <w:rsid w:val="00762BC1"/>
    <w:rsid w:val="007634A9"/>
    <w:rsid w:val="00763971"/>
    <w:rsid w:val="00763B04"/>
    <w:rsid w:val="00763E37"/>
    <w:rsid w:val="007643C6"/>
    <w:rsid w:val="00764530"/>
    <w:rsid w:val="00764541"/>
    <w:rsid w:val="00764BDD"/>
    <w:rsid w:val="007658F3"/>
    <w:rsid w:val="00765AFE"/>
    <w:rsid w:val="00765B6D"/>
    <w:rsid w:val="007660DA"/>
    <w:rsid w:val="00766200"/>
    <w:rsid w:val="007665B5"/>
    <w:rsid w:val="007665D8"/>
    <w:rsid w:val="00766CC9"/>
    <w:rsid w:val="00767198"/>
    <w:rsid w:val="00767807"/>
    <w:rsid w:val="00767AFC"/>
    <w:rsid w:val="00767F93"/>
    <w:rsid w:val="00770049"/>
    <w:rsid w:val="00770103"/>
    <w:rsid w:val="00770417"/>
    <w:rsid w:val="00770865"/>
    <w:rsid w:val="007708E9"/>
    <w:rsid w:val="00770DB2"/>
    <w:rsid w:val="00771C80"/>
    <w:rsid w:val="00771F96"/>
    <w:rsid w:val="00772128"/>
    <w:rsid w:val="007724CB"/>
    <w:rsid w:val="0077277B"/>
    <w:rsid w:val="00772B00"/>
    <w:rsid w:val="00773375"/>
    <w:rsid w:val="00773409"/>
    <w:rsid w:val="00773467"/>
    <w:rsid w:val="0077347A"/>
    <w:rsid w:val="0077387B"/>
    <w:rsid w:val="00773A2D"/>
    <w:rsid w:val="00774792"/>
    <w:rsid w:val="00774BC9"/>
    <w:rsid w:val="00774FC7"/>
    <w:rsid w:val="0077539B"/>
    <w:rsid w:val="0077584E"/>
    <w:rsid w:val="007758E0"/>
    <w:rsid w:val="00776091"/>
    <w:rsid w:val="00776A33"/>
    <w:rsid w:val="007774B2"/>
    <w:rsid w:val="00777717"/>
    <w:rsid w:val="0077774C"/>
    <w:rsid w:val="00780058"/>
    <w:rsid w:val="00780A4F"/>
    <w:rsid w:val="00780BC3"/>
    <w:rsid w:val="00782147"/>
    <w:rsid w:val="0078258F"/>
    <w:rsid w:val="00782626"/>
    <w:rsid w:val="007829E3"/>
    <w:rsid w:val="00782CF8"/>
    <w:rsid w:val="00782E3E"/>
    <w:rsid w:val="007830CD"/>
    <w:rsid w:val="007832C1"/>
    <w:rsid w:val="0078381F"/>
    <w:rsid w:val="00783868"/>
    <w:rsid w:val="00783A24"/>
    <w:rsid w:val="00783CFD"/>
    <w:rsid w:val="00783D39"/>
    <w:rsid w:val="00783D78"/>
    <w:rsid w:val="00784030"/>
    <w:rsid w:val="007845C9"/>
    <w:rsid w:val="0078475E"/>
    <w:rsid w:val="00784D70"/>
    <w:rsid w:val="007855E3"/>
    <w:rsid w:val="00785DDE"/>
    <w:rsid w:val="00785E65"/>
    <w:rsid w:val="00786044"/>
    <w:rsid w:val="007860BF"/>
    <w:rsid w:val="00786442"/>
    <w:rsid w:val="00786DA1"/>
    <w:rsid w:val="00786EC6"/>
    <w:rsid w:val="00786F15"/>
    <w:rsid w:val="0078757D"/>
    <w:rsid w:val="00787625"/>
    <w:rsid w:val="0078790F"/>
    <w:rsid w:val="00787B9B"/>
    <w:rsid w:val="00790165"/>
    <w:rsid w:val="00790292"/>
    <w:rsid w:val="0079174B"/>
    <w:rsid w:val="0079194F"/>
    <w:rsid w:val="00791EFD"/>
    <w:rsid w:val="00792173"/>
    <w:rsid w:val="0079295E"/>
    <w:rsid w:val="0079388D"/>
    <w:rsid w:val="00793B52"/>
    <w:rsid w:val="00794308"/>
    <w:rsid w:val="00794E8C"/>
    <w:rsid w:val="00795407"/>
    <w:rsid w:val="007954CF"/>
    <w:rsid w:val="00795609"/>
    <w:rsid w:val="00795946"/>
    <w:rsid w:val="00795996"/>
    <w:rsid w:val="00795C60"/>
    <w:rsid w:val="00795E0F"/>
    <w:rsid w:val="0079620A"/>
    <w:rsid w:val="007969A6"/>
    <w:rsid w:val="007971B5"/>
    <w:rsid w:val="007977DC"/>
    <w:rsid w:val="00797CA9"/>
    <w:rsid w:val="007A09CE"/>
    <w:rsid w:val="007A12DA"/>
    <w:rsid w:val="007A15DF"/>
    <w:rsid w:val="007A2941"/>
    <w:rsid w:val="007A29F6"/>
    <w:rsid w:val="007A2D31"/>
    <w:rsid w:val="007A318A"/>
    <w:rsid w:val="007A3929"/>
    <w:rsid w:val="007A393A"/>
    <w:rsid w:val="007A43A0"/>
    <w:rsid w:val="007A45EB"/>
    <w:rsid w:val="007A4634"/>
    <w:rsid w:val="007A4A3F"/>
    <w:rsid w:val="007A4B06"/>
    <w:rsid w:val="007A500C"/>
    <w:rsid w:val="007A530A"/>
    <w:rsid w:val="007A5539"/>
    <w:rsid w:val="007A575B"/>
    <w:rsid w:val="007A5AB2"/>
    <w:rsid w:val="007A5C77"/>
    <w:rsid w:val="007A5EB8"/>
    <w:rsid w:val="007A5EC3"/>
    <w:rsid w:val="007A6065"/>
    <w:rsid w:val="007A60B0"/>
    <w:rsid w:val="007A63A3"/>
    <w:rsid w:val="007A67C1"/>
    <w:rsid w:val="007A6C2E"/>
    <w:rsid w:val="007A6C91"/>
    <w:rsid w:val="007A74F7"/>
    <w:rsid w:val="007A79FA"/>
    <w:rsid w:val="007A7BB0"/>
    <w:rsid w:val="007A7EAA"/>
    <w:rsid w:val="007A7EAE"/>
    <w:rsid w:val="007B070F"/>
    <w:rsid w:val="007B0D4A"/>
    <w:rsid w:val="007B119E"/>
    <w:rsid w:val="007B14DD"/>
    <w:rsid w:val="007B16AD"/>
    <w:rsid w:val="007B17D7"/>
    <w:rsid w:val="007B1DDB"/>
    <w:rsid w:val="007B276E"/>
    <w:rsid w:val="007B3354"/>
    <w:rsid w:val="007B38C0"/>
    <w:rsid w:val="007B390B"/>
    <w:rsid w:val="007B3E02"/>
    <w:rsid w:val="007B4326"/>
    <w:rsid w:val="007B4891"/>
    <w:rsid w:val="007B4CEF"/>
    <w:rsid w:val="007B510A"/>
    <w:rsid w:val="007B518B"/>
    <w:rsid w:val="007B5245"/>
    <w:rsid w:val="007B5A86"/>
    <w:rsid w:val="007B5DDC"/>
    <w:rsid w:val="007B5E1C"/>
    <w:rsid w:val="007B6066"/>
    <w:rsid w:val="007B60A1"/>
    <w:rsid w:val="007B6C63"/>
    <w:rsid w:val="007C04A9"/>
    <w:rsid w:val="007C0607"/>
    <w:rsid w:val="007C07FF"/>
    <w:rsid w:val="007C1FE2"/>
    <w:rsid w:val="007C209C"/>
    <w:rsid w:val="007C29AF"/>
    <w:rsid w:val="007C2BF8"/>
    <w:rsid w:val="007C2D4E"/>
    <w:rsid w:val="007C34EE"/>
    <w:rsid w:val="007C367F"/>
    <w:rsid w:val="007C3955"/>
    <w:rsid w:val="007C3CA2"/>
    <w:rsid w:val="007C3D39"/>
    <w:rsid w:val="007C3D66"/>
    <w:rsid w:val="007C412A"/>
    <w:rsid w:val="007C43D7"/>
    <w:rsid w:val="007C45D2"/>
    <w:rsid w:val="007C4752"/>
    <w:rsid w:val="007C5038"/>
    <w:rsid w:val="007C52F0"/>
    <w:rsid w:val="007C5BF3"/>
    <w:rsid w:val="007C618B"/>
    <w:rsid w:val="007C61CD"/>
    <w:rsid w:val="007C6C1D"/>
    <w:rsid w:val="007C713A"/>
    <w:rsid w:val="007C765B"/>
    <w:rsid w:val="007D000E"/>
    <w:rsid w:val="007D01E2"/>
    <w:rsid w:val="007D02AF"/>
    <w:rsid w:val="007D0836"/>
    <w:rsid w:val="007D0A77"/>
    <w:rsid w:val="007D0AB3"/>
    <w:rsid w:val="007D0BF7"/>
    <w:rsid w:val="007D0F43"/>
    <w:rsid w:val="007D1155"/>
    <w:rsid w:val="007D1239"/>
    <w:rsid w:val="007D166F"/>
    <w:rsid w:val="007D2F35"/>
    <w:rsid w:val="007D36E9"/>
    <w:rsid w:val="007D3A0F"/>
    <w:rsid w:val="007D3F28"/>
    <w:rsid w:val="007D3F31"/>
    <w:rsid w:val="007D45B1"/>
    <w:rsid w:val="007D4767"/>
    <w:rsid w:val="007D55D9"/>
    <w:rsid w:val="007D59E5"/>
    <w:rsid w:val="007D5D21"/>
    <w:rsid w:val="007D6472"/>
    <w:rsid w:val="007D64B2"/>
    <w:rsid w:val="007D64B8"/>
    <w:rsid w:val="007D68FA"/>
    <w:rsid w:val="007D6EC8"/>
    <w:rsid w:val="007D792F"/>
    <w:rsid w:val="007E0164"/>
    <w:rsid w:val="007E0D62"/>
    <w:rsid w:val="007E17D1"/>
    <w:rsid w:val="007E1B57"/>
    <w:rsid w:val="007E3141"/>
    <w:rsid w:val="007E344F"/>
    <w:rsid w:val="007E3749"/>
    <w:rsid w:val="007E3A48"/>
    <w:rsid w:val="007E3AAF"/>
    <w:rsid w:val="007E3DA1"/>
    <w:rsid w:val="007E43EB"/>
    <w:rsid w:val="007E4E95"/>
    <w:rsid w:val="007E57E1"/>
    <w:rsid w:val="007E5E24"/>
    <w:rsid w:val="007E5F25"/>
    <w:rsid w:val="007E5FCB"/>
    <w:rsid w:val="007E6383"/>
    <w:rsid w:val="007E6665"/>
    <w:rsid w:val="007E6A98"/>
    <w:rsid w:val="007E723A"/>
    <w:rsid w:val="007E767D"/>
    <w:rsid w:val="007E7739"/>
    <w:rsid w:val="007E77F1"/>
    <w:rsid w:val="007F0069"/>
    <w:rsid w:val="007F04E5"/>
    <w:rsid w:val="007F0B0A"/>
    <w:rsid w:val="007F1101"/>
    <w:rsid w:val="007F1B66"/>
    <w:rsid w:val="007F25C5"/>
    <w:rsid w:val="007F2902"/>
    <w:rsid w:val="007F306F"/>
    <w:rsid w:val="007F3788"/>
    <w:rsid w:val="007F3E61"/>
    <w:rsid w:val="007F40D6"/>
    <w:rsid w:val="007F442C"/>
    <w:rsid w:val="007F467E"/>
    <w:rsid w:val="007F46F5"/>
    <w:rsid w:val="007F49B8"/>
    <w:rsid w:val="007F5351"/>
    <w:rsid w:val="007F5522"/>
    <w:rsid w:val="007F5629"/>
    <w:rsid w:val="007F5764"/>
    <w:rsid w:val="007F5B80"/>
    <w:rsid w:val="007F5D5F"/>
    <w:rsid w:val="007F5EC8"/>
    <w:rsid w:val="007F633E"/>
    <w:rsid w:val="007F6697"/>
    <w:rsid w:val="007F66DA"/>
    <w:rsid w:val="007F67FF"/>
    <w:rsid w:val="007F6CF9"/>
    <w:rsid w:val="007F702A"/>
    <w:rsid w:val="007F74A6"/>
    <w:rsid w:val="007F7D5C"/>
    <w:rsid w:val="00800606"/>
    <w:rsid w:val="0080068E"/>
    <w:rsid w:val="00800721"/>
    <w:rsid w:val="00800A66"/>
    <w:rsid w:val="00800B70"/>
    <w:rsid w:val="00800C41"/>
    <w:rsid w:val="00800E43"/>
    <w:rsid w:val="0080230B"/>
    <w:rsid w:val="00802591"/>
    <w:rsid w:val="008026B3"/>
    <w:rsid w:val="008026F8"/>
    <w:rsid w:val="00802957"/>
    <w:rsid w:val="00802AF2"/>
    <w:rsid w:val="00803159"/>
    <w:rsid w:val="00803F72"/>
    <w:rsid w:val="008046FA"/>
    <w:rsid w:val="00804E6D"/>
    <w:rsid w:val="008051C4"/>
    <w:rsid w:val="00805287"/>
    <w:rsid w:val="0080555B"/>
    <w:rsid w:val="0080571B"/>
    <w:rsid w:val="00805749"/>
    <w:rsid w:val="00805B91"/>
    <w:rsid w:val="00805DD8"/>
    <w:rsid w:val="00805FD5"/>
    <w:rsid w:val="0080612C"/>
    <w:rsid w:val="0080635F"/>
    <w:rsid w:val="008065A4"/>
    <w:rsid w:val="00806A63"/>
    <w:rsid w:val="0080717D"/>
    <w:rsid w:val="0081003C"/>
    <w:rsid w:val="00810B97"/>
    <w:rsid w:val="00810C81"/>
    <w:rsid w:val="0081146B"/>
    <w:rsid w:val="00811B42"/>
    <w:rsid w:val="0081246F"/>
    <w:rsid w:val="00812D0D"/>
    <w:rsid w:val="00812FD9"/>
    <w:rsid w:val="008137BD"/>
    <w:rsid w:val="00813E53"/>
    <w:rsid w:val="00813FCB"/>
    <w:rsid w:val="008145AD"/>
    <w:rsid w:val="008146A3"/>
    <w:rsid w:val="008152CC"/>
    <w:rsid w:val="008154F7"/>
    <w:rsid w:val="00816754"/>
    <w:rsid w:val="008168B1"/>
    <w:rsid w:val="00816ACC"/>
    <w:rsid w:val="00816C3D"/>
    <w:rsid w:val="00817D61"/>
    <w:rsid w:val="00817FB2"/>
    <w:rsid w:val="00820229"/>
    <w:rsid w:val="0082037D"/>
    <w:rsid w:val="0082055E"/>
    <w:rsid w:val="00821B5E"/>
    <w:rsid w:val="00822022"/>
    <w:rsid w:val="00822318"/>
    <w:rsid w:val="00822678"/>
    <w:rsid w:val="008229B9"/>
    <w:rsid w:val="0082327A"/>
    <w:rsid w:val="008239B4"/>
    <w:rsid w:val="0082454F"/>
    <w:rsid w:val="00824602"/>
    <w:rsid w:val="00824635"/>
    <w:rsid w:val="00824E11"/>
    <w:rsid w:val="008258F6"/>
    <w:rsid w:val="00825CAE"/>
    <w:rsid w:val="008266C5"/>
    <w:rsid w:val="00826EFC"/>
    <w:rsid w:val="00826FC3"/>
    <w:rsid w:val="00826FFD"/>
    <w:rsid w:val="00827BD7"/>
    <w:rsid w:val="00827E98"/>
    <w:rsid w:val="00830314"/>
    <w:rsid w:val="008307B2"/>
    <w:rsid w:val="00830C21"/>
    <w:rsid w:val="00830D6B"/>
    <w:rsid w:val="00830DA4"/>
    <w:rsid w:val="00831472"/>
    <w:rsid w:val="00831C8E"/>
    <w:rsid w:val="00831CC3"/>
    <w:rsid w:val="0083223E"/>
    <w:rsid w:val="008322A4"/>
    <w:rsid w:val="008324D1"/>
    <w:rsid w:val="008325F9"/>
    <w:rsid w:val="008327D9"/>
    <w:rsid w:val="008330C8"/>
    <w:rsid w:val="00833773"/>
    <w:rsid w:val="0083411E"/>
    <w:rsid w:val="0083492D"/>
    <w:rsid w:val="00834D8B"/>
    <w:rsid w:val="008352E5"/>
    <w:rsid w:val="00835998"/>
    <w:rsid w:val="008360D8"/>
    <w:rsid w:val="008369EF"/>
    <w:rsid w:val="00836BAD"/>
    <w:rsid w:val="008370E5"/>
    <w:rsid w:val="00837FD9"/>
    <w:rsid w:val="00840424"/>
    <w:rsid w:val="00840A25"/>
    <w:rsid w:val="00840BD6"/>
    <w:rsid w:val="00840C73"/>
    <w:rsid w:val="00840D8F"/>
    <w:rsid w:val="008415F2"/>
    <w:rsid w:val="00841DC6"/>
    <w:rsid w:val="00842576"/>
    <w:rsid w:val="00842993"/>
    <w:rsid w:val="00842A70"/>
    <w:rsid w:val="00842CC4"/>
    <w:rsid w:val="008438DA"/>
    <w:rsid w:val="00843B57"/>
    <w:rsid w:val="0084400A"/>
    <w:rsid w:val="008452BB"/>
    <w:rsid w:val="00845CCA"/>
    <w:rsid w:val="00845E03"/>
    <w:rsid w:val="00845FD2"/>
    <w:rsid w:val="0084632D"/>
    <w:rsid w:val="00846658"/>
    <w:rsid w:val="008466B0"/>
    <w:rsid w:val="00846A23"/>
    <w:rsid w:val="00846BB8"/>
    <w:rsid w:val="00850265"/>
    <w:rsid w:val="0085077F"/>
    <w:rsid w:val="00850A69"/>
    <w:rsid w:val="00850AB1"/>
    <w:rsid w:val="00851006"/>
    <w:rsid w:val="0085166C"/>
    <w:rsid w:val="008516C1"/>
    <w:rsid w:val="008522FC"/>
    <w:rsid w:val="00852B07"/>
    <w:rsid w:val="00852EA0"/>
    <w:rsid w:val="00853097"/>
    <w:rsid w:val="0085326B"/>
    <w:rsid w:val="00853345"/>
    <w:rsid w:val="00853403"/>
    <w:rsid w:val="0085393E"/>
    <w:rsid w:val="00853A59"/>
    <w:rsid w:val="00854085"/>
    <w:rsid w:val="0085520D"/>
    <w:rsid w:val="00855603"/>
    <w:rsid w:val="00855E0B"/>
    <w:rsid w:val="00855ED3"/>
    <w:rsid w:val="008566B7"/>
    <w:rsid w:val="008571B9"/>
    <w:rsid w:val="00857506"/>
    <w:rsid w:val="00857E8C"/>
    <w:rsid w:val="00857EEB"/>
    <w:rsid w:val="0086062B"/>
    <w:rsid w:val="00860654"/>
    <w:rsid w:val="00860B42"/>
    <w:rsid w:val="00860F70"/>
    <w:rsid w:val="00861CAE"/>
    <w:rsid w:val="00861E6E"/>
    <w:rsid w:val="00861EC5"/>
    <w:rsid w:val="00862614"/>
    <w:rsid w:val="00862CFB"/>
    <w:rsid w:val="0086303B"/>
    <w:rsid w:val="00863291"/>
    <w:rsid w:val="0086357C"/>
    <w:rsid w:val="00863A00"/>
    <w:rsid w:val="0086443A"/>
    <w:rsid w:val="0086452C"/>
    <w:rsid w:val="008647D8"/>
    <w:rsid w:val="00864CB7"/>
    <w:rsid w:val="00864DCA"/>
    <w:rsid w:val="00864EE1"/>
    <w:rsid w:val="008654AF"/>
    <w:rsid w:val="00865A9D"/>
    <w:rsid w:val="00865B27"/>
    <w:rsid w:val="00865BFF"/>
    <w:rsid w:val="00865D91"/>
    <w:rsid w:val="00865F35"/>
    <w:rsid w:val="008661CD"/>
    <w:rsid w:val="008662D2"/>
    <w:rsid w:val="00866D34"/>
    <w:rsid w:val="00866F5E"/>
    <w:rsid w:val="008670A8"/>
    <w:rsid w:val="008673CB"/>
    <w:rsid w:val="008677BE"/>
    <w:rsid w:val="008677F8"/>
    <w:rsid w:val="00867C11"/>
    <w:rsid w:val="00867CCE"/>
    <w:rsid w:val="00867EB1"/>
    <w:rsid w:val="00867FA0"/>
    <w:rsid w:val="008700AA"/>
    <w:rsid w:val="00870277"/>
    <w:rsid w:val="008704F9"/>
    <w:rsid w:val="00870868"/>
    <w:rsid w:val="008708A7"/>
    <w:rsid w:val="00870958"/>
    <w:rsid w:val="00870CC6"/>
    <w:rsid w:val="008712FC"/>
    <w:rsid w:val="00871937"/>
    <w:rsid w:val="00871AA5"/>
    <w:rsid w:val="00871AEB"/>
    <w:rsid w:val="00871E8E"/>
    <w:rsid w:val="00872055"/>
    <w:rsid w:val="00872530"/>
    <w:rsid w:val="0087261A"/>
    <w:rsid w:val="008727F2"/>
    <w:rsid w:val="00872DE7"/>
    <w:rsid w:val="00873050"/>
    <w:rsid w:val="008730C4"/>
    <w:rsid w:val="00873451"/>
    <w:rsid w:val="00873DA0"/>
    <w:rsid w:val="00874251"/>
    <w:rsid w:val="00874496"/>
    <w:rsid w:val="00875140"/>
    <w:rsid w:val="008754A4"/>
    <w:rsid w:val="008758E4"/>
    <w:rsid w:val="00876139"/>
    <w:rsid w:val="00876B4C"/>
    <w:rsid w:val="00876E89"/>
    <w:rsid w:val="00877167"/>
    <w:rsid w:val="00877CFF"/>
    <w:rsid w:val="0088003A"/>
    <w:rsid w:val="00880100"/>
    <w:rsid w:val="0088020A"/>
    <w:rsid w:val="00880680"/>
    <w:rsid w:val="008806F7"/>
    <w:rsid w:val="008808B9"/>
    <w:rsid w:val="00880A9F"/>
    <w:rsid w:val="00880CAD"/>
    <w:rsid w:val="00880F13"/>
    <w:rsid w:val="0088136D"/>
    <w:rsid w:val="008815F8"/>
    <w:rsid w:val="00881BF1"/>
    <w:rsid w:val="00881CDE"/>
    <w:rsid w:val="008825A7"/>
    <w:rsid w:val="00882647"/>
    <w:rsid w:val="0088275B"/>
    <w:rsid w:val="0088276D"/>
    <w:rsid w:val="00882C0B"/>
    <w:rsid w:val="00882C3D"/>
    <w:rsid w:val="00882C8E"/>
    <w:rsid w:val="0088338C"/>
    <w:rsid w:val="00883AA3"/>
    <w:rsid w:val="00884052"/>
    <w:rsid w:val="008841E1"/>
    <w:rsid w:val="00884397"/>
    <w:rsid w:val="00885B5F"/>
    <w:rsid w:val="00885BF9"/>
    <w:rsid w:val="00885CE4"/>
    <w:rsid w:val="00885F71"/>
    <w:rsid w:val="008864C8"/>
    <w:rsid w:val="00886C8F"/>
    <w:rsid w:val="00886E6F"/>
    <w:rsid w:val="008871A7"/>
    <w:rsid w:val="008871BE"/>
    <w:rsid w:val="00887328"/>
    <w:rsid w:val="00887895"/>
    <w:rsid w:val="00887B5F"/>
    <w:rsid w:val="00890DCA"/>
    <w:rsid w:val="0089193A"/>
    <w:rsid w:val="008921D7"/>
    <w:rsid w:val="00892A11"/>
    <w:rsid w:val="00892B56"/>
    <w:rsid w:val="00892E4F"/>
    <w:rsid w:val="00892FE1"/>
    <w:rsid w:val="00893150"/>
    <w:rsid w:val="00893328"/>
    <w:rsid w:val="00893490"/>
    <w:rsid w:val="00893747"/>
    <w:rsid w:val="00893929"/>
    <w:rsid w:val="00893BAD"/>
    <w:rsid w:val="00894BC0"/>
    <w:rsid w:val="0089500B"/>
    <w:rsid w:val="008960B2"/>
    <w:rsid w:val="00896522"/>
    <w:rsid w:val="0089687C"/>
    <w:rsid w:val="00896C76"/>
    <w:rsid w:val="00896F9A"/>
    <w:rsid w:val="008973DA"/>
    <w:rsid w:val="00897933"/>
    <w:rsid w:val="008979C1"/>
    <w:rsid w:val="008A0792"/>
    <w:rsid w:val="008A080A"/>
    <w:rsid w:val="008A089A"/>
    <w:rsid w:val="008A0BC2"/>
    <w:rsid w:val="008A1F1F"/>
    <w:rsid w:val="008A29E5"/>
    <w:rsid w:val="008A2A31"/>
    <w:rsid w:val="008A2B50"/>
    <w:rsid w:val="008A3868"/>
    <w:rsid w:val="008A3C9D"/>
    <w:rsid w:val="008A470D"/>
    <w:rsid w:val="008A47E8"/>
    <w:rsid w:val="008A48B5"/>
    <w:rsid w:val="008A4CE3"/>
    <w:rsid w:val="008A4F4B"/>
    <w:rsid w:val="008A56E4"/>
    <w:rsid w:val="008A58CD"/>
    <w:rsid w:val="008A682E"/>
    <w:rsid w:val="008A7337"/>
    <w:rsid w:val="008B01EB"/>
    <w:rsid w:val="008B03C7"/>
    <w:rsid w:val="008B1ADA"/>
    <w:rsid w:val="008B25EB"/>
    <w:rsid w:val="008B2857"/>
    <w:rsid w:val="008B2961"/>
    <w:rsid w:val="008B2C5C"/>
    <w:rsid w:val="008B2CEF"/>
    <w:rsid w:val="008B311D"/>
    <w:rsid w:val="008B3350"/>
    <w:rsid w:val="008B39ED"/>
    <w:rsid w:val="008B4C12"/>
    <w:rsid w:val="008B4C4E"/>
    <w:rsid w:val="008B5E50"/>
    <w:rsid w:val="008B6208"/>
    <w:rsid w:val="008B679E"/>
    <w:rsid w:val="008B67F3"/>
    <w:rsid w:val="008B6AB2"/>
    <w:rsid w:val="008B6D4E"/>
    <w:rsid w:val="008B7A3D"/>
    <w:rsid w:val="008C16DE"/>
    <w:rsid w:val="008C18B4"/>
    <w:rsid w:val="008C2892"/>
    <w:rsid w:val="008C314A"/>
    <w:rsid w:val="008C3177"/>
    <w:rsid w:val="008C31CD"/>
    <w:rsid w:val="008C4143"/>
    <w:rsid w:val="008C4314"/>
    <w:rsid w:val="008C44F3"/>
    <w:rsid w:val="008C49EB"/>
    <w:rsid w:val="008C4B9B"/>
    <w:rsid w:val="008C4FD3"/>
    <w:rsid w:val="008C54D3"/>
    <w:rsid w:val="008C5972"/>
    <w:rsid w:val="008C5A6C"/>
    <w:rsid w:val="008C5C98"/>
    <w:rsid w:val="008C5EB8"/>
    <w:rsid w:val="008C5F76"/>
    <w:rsid w:val="008C643D"/>
    <w:rsid w:val="008C684B"/>
    <w:rsid w:val="008C6868"/>
    <w:rsid w:val="008C78D2"/>
    <w:rsid w:val="008C7B95"/>
    <w:rsid w:val="008C7DA3"/>
    <w:rsid w:val="008D0A43"/>
    <w:rsid w:val="008D0B52"/>
    <w:rsid w:val="008D0D05"/>
    <w:rsid w:val="008D0D82"/>
    <w:rsid w:val="008D0D98"/>
    <w:rsid w:val="008D1EFB"/>
    <w:rsid w:val="008D1F2A"/>
    <w:rsid w:val="008D1F4A"/>
    <w:rsid w:val="008D1FBF"/>
    <w:rsid w:val="008D23C6"/>
    <w:rsid w:val="008D243A"/>
    <w:rsid w:val="008D2B2F"/>
    <w:rsid w:val="008D2B47"/>
    <w:rsid w:val="008D2D6C"/>
    <w:rsid w:val="008D2E68"/>
    <w:rsid w:val="008D3100"/>
    <w:rsid w:val="008D3296"/>
    <w:rsid w:val="008D358D"/>
    <w:rsid w:val="008D3D49"/>
    <w:rsid w:val="008D463D"/>
    <w:rsid w:val="008D4ABD"/>
    <w:rsid w:val="008D538E"/>
    <w:rsid w:val="008D5625"/>
    <w:rsid w:val="008D562B"/>
    <w:rsid w:val="008D5807"/>
    <w:rsid w:val="008D5DEC"/>
    <w:rsid w:val="008D627C"/>
    <w:rsid w:val="008D6A5A"/>
    <w:rsid w:val="008D6FB1"/>
    <w:rsid w:val="008D717F"/>
    <w:rsid w:val="008D7757"/>
    <w:rsid w:val="008D7787"/>
    <w:rsid w:val="008E0A20"/>
    <w:rsid w:val="008E1001"/>
    <w:rsid w:val="008E2016"/>
    <w:rsid w:val="008E20B3"/>
    <w:rsid w:val="008E2502"/>
    <w:rsid w:val="008E261B"/>
    <w:rsid w:val="008E3F2B"/>
    <w:rsid w:val="008E4265"/>
    <w:rsid w:val="008E4288"/>
    <w:rsid w:val="008E42F9"/>
    <w:rsid w:val="008E437B"/>
    <w:rsid w:val="008E44E3"/>
    <w:rsid w:val="008E45A3"/>
    <w:rsid w:val="008E489E"/>
    <w:rsid w:val="008E4D7E"/>
    <w:rsid w:val="008E522F"/>
    <w:rsid w:val="008E5556"/>
    <w:rsid w:val="008E5695"/>
    <w:rsid w:val="008E6741"/>
    <w:rsid w:val="008E77C0"/>
    <w:rsid w:val="008E7932"/>
    <w:rsid w:val="008E7DAF"/>
    <w:rsid w:val="008E7E70"/>
    <w:rsid w:val="008F073A"/>
    <w:rsid w:val="008F15EC"/>
    <w:rsid w:val="008F18D0"/>
    <w:rsid w:val="008F1EB8"/>
    <w:rsid w:val="008F1F52"/>
    <w:rsid w:val="008F2271"/>
    <w:rsid w:val="008F24F9"/>
    <w:rsid w:val="008F2904"/>
    <w:rsid w:val="008F29AB"/>
    <w:rsid w:val="008F362F"/>
    <w:rsid w:val="008F374F"/>
    <w:rsid w:val="008F48BC"/>
    <w:rsid w:val="008F4916"/>
    <w:rsid w:val="008F4B5C"/>
    <w:rsid w:val="008F4FAE"/>
    <w:rsid w:val="008F57FD"/>
    <w:rsid w:val="008F5C73"/>
    <w:rsid w:val="008F6321"/>
    <w:rsid w:val="008F6491"/>
    <w:rsid w:val="008F659D"/>
    <w:rsid w:val="008F69B3"/>
    <w:rsid w:val="008F6E7B"/>
    <w:rsid w:val="008F797E"/>
    <w:rsid w:val="008F7A96"/>
    <w:rsid w:val="008F7C3E"/>
    <w:rsid w:val="009000F4"/>
    <w:rsid w:val="009002C0"/>
    <w:rsid w:val="00900395"/>
    <w:rsid w:val="009003DC"/>
    <w:rsid w:val="00900877"/>
    <w:rsid w:val="00900AF0"/>
    <w:rsid w:val="00901024"/>
    <w:rsid w:val="00901464"/>
    <w:rsid w:val="00901720"/>
    <w:rsid w:val="00901BAF"/>
    <w:rsid w:val="00901D60"/>
    <w:rsid w:val="00902A3A"/>
    <w:rsid w:val="00902B18"/>
    <w:rsid w:val="00902F34"/>
    <w:rsid w:val="009031CB"/>
    <w:rsid w:val="009036A4"/>
    <w:rsid w:val="00903CF3"/>
    <w:rsid w:val="009042A4"/>
    <w:rsid w:val="009047E1"/>
    <w:rsid w:val="009058B7"/>
    <w:rsid w:val="00905D76"/>
    <w:rsid w:val="00905DDC"/>
    <w:rsid w:val="0090630D"/>
    <w:rsid w:val="00906ABB"/>
    <w:rsid w:val="00906B37"/>
    <w:rsid w:val="00906D49"/>
    <w:rsid w:val="00907089"/>
    <w:rsid w:val="00907160"/>
    <w:rsid w:val="009071A9"/>
    <w:rsid w:val="0090743D"/>
    <w:rsid w:val="00907477"/>
    <w:rsid w:val="00907D7E"/>
    <w:rsid w:val="00910FAB"/>
    <w:rsid w:val="0091134B"/>
    <w:rsid w:val="00911394"/>
    <w:rsid w:val="0091140C"/>
    <w:rsid w:val="00911C42"/>
    <w:rsid w:val="009120EE"/>
    <w:rsid w:val="00912C3E"/>
    <w:rsid w:val="00913842"/>
    <w:rsid w:val="00914126"/>
    <w:rsid w:val="00914EB6"/>
    <w:rsid w:val="00914F96"/>
    <w:rsid w:val="009158B6"/>
    <w:rsid w:val="009162C1"/>
    <w:rsid w:val="00916368"/>
    <w:rsid w:val="009164F3"/>
    <w:rsid w:val="0091654D"/>
    <w:rsid w:val="0091658E"/>
    <w:rsid w:val="0091691F"/>
    <w:rsid w:val="009171EE"/>
    <w:rsid w:val="009171F2"/>
    <w:rsid w:val="009174FE"/>
    <w:rsid w:val="00917501"/>
    <w:rsid w:val="0091774D"/>
    <w:rsid w:val="00917A63"/>
    <w:rsid w:val="00917C4C"/>
    <w:rsid w:val="009202E2"/>
    <w:rsid w:val="00920576"/>
    <w:rsid w:val="00920711"/>
    <w:rsid w:val="0092090A"/>
    <w:rsid w:val="0092123C"/>
    <w:rsid w:val="00921515"/>
    <w:rsid w:val="00921650"/>
    <w:rsid w:val="009216F0"/>
    <w:rsid w:val="00921986"/>
    <w:rsid w:val="00921A7F"/>
    <w:rsid w:val="00921F41"/>
    <w:rsid w:val="009220EE"/>
    <w:rsid w:val="00922644"/>
    <w:rsid w:val="00922ADC"/>
    <w:rsid w:val="00922DB3"/>
    <w:rsid w:val="009230C7"/>
    <w:rsid w:val="00923102"/>
    <w:rsid w:val="009232A1"/>
    <w:rsid w:val="00923312"/>
    <w:rsid w:val="0092331F"/>
    <w:rsid w:val="009235A3"/>
    <w:rsid w:val="00923C71"/>
    <w:rsid w:val="0092461F"/>
    <w:rsid w:val="00924664"/>
    <w:rsid w:val="00924937"/>
    <w:rsid w:val="00925244"/>
    <w:rsid w:val="009258F0"/>
    <w:rsid w:val="00925904"/>
    <w:rsid w:val="00926241"/>
    <w:rsid w:val="0092626E"/>
    <w:rsid w:val="00926A7E"/>
    <w:rsid w:val="00926D06"/>
    <w:rsid w:val="00926E13"/>
    <w:rsid w:val="009273C8"/>
    <w:rsid w:val="0092758D"/>
    <w:rsid w:val="0093009C"/>
    <w:rsid w:val="0093012D"/>
    <w:rsid w:val="00930188"/>
    <w:rsid w:val="00930331"/>
    <w:rsid w:val="00930E30"/>
    <w:rsid w:val="009313BD"/>
    <w:rsid w:val="00931413"/>
    <w:rsid w:val="009318E5"/>
    <w:rsid w:val="009322CF"/>
    <w:rsid w:val="009327B3"/>
    <w:rsid w:val="009329AC"/>
    <w:rsid w:val="00932CE0"/>
    <w:rsid w:val="00932D64"/>
    <w:rsid w:val="0093380E"/>
    <w:rsid w:val="00933D83"/>
    <w:rsid w:val="00933F58"/>
    <w:rsid w:val="0093441A"/>
    <w:rsid w:val="00934E19"/>
    <w:rsid w:val="00934E32"/>
    <w:rsid w:val="009356C9"/>
    <w:rsid w:val="00935846"/>
    <w:rsid w:val="00935A03"/>
    <w:rsid w:val="0093698E"/>
    <w:rsid w:val="00936B1C"/>
    <w:rsid w:val="00936BF9"/>
    <w:rsid w:val="009370E7"/>
    <w:rsid w:val="0094047E"/>
    <w:rsid w:val="00940957"/>
    <w:rsid w:val="0094099F"/>
    <w:rsid w:val="00940C67"/>
    <w:rsid w:val="00941063"/>
    <w:rsid w:val="00941756"/>
    <w:rsid w:val="009418C9"/>
    <w:rsid w:val="00941C0C"/>
    <w:rsid w:val="009428CB"/>
    <w:rsid w:val="009436D6"/>
    <w:rsid w:val="0094372A"/>
    <w:rsid w:val="009437ED"/>
    <w:rsid w:val="00944696"/>
    <w:rsid w:val="009469F6"/>
    <w:rsid w:val="009475D6"/>
    <w:rsid w:val="00947A56"/>
    <w:rsid w:val="00947C02"/>
    <w:rsid w:val="00947E74"/>
    <w:rsid w:val="00950386"/>
    <w:rsid w:val="009505A5"/>
    <w:rsid w:val="00950927"/>
    <w:rsid w:val="00950DEA"/>
    <w:rsid w:val="00950FDE"/>
    <w:rsid w:val="009526E9"/>
    <w:rsid w:val="009529E8"/>
    <w:rsid w:val="00952CEB"/>
    <w:rsid w:val="00953670"/>
    <w:rsid w:val="009539E6"/>
    <w:rsid w:val="00953AFC"/>
    <w:rsid w:val="00954553"/>
    <w:rsid w:val="0095541C"/>
    <w:rsid w:val="00955428"/>
    <w:rsid w:val="009554ED"/>
    <w:rsid w:val="00955541"/>
    <w:rsid w:val="00955FFB"/>
    <w:rsid w:val="009561E4"/>
    <w:rsid w:val="00956CB8"/>
    <w:rsid w:val="00956FDF"/>
    <w:rsid w:val="009572D9"/>
    <w:rsid w:val="00960055"/>
    <w:rsid w:val="009602F9"/>
    <w:rsid w:val="00960574"/>
    <w:rsid w:val="00960591"/>
    <w:rsid w:val="00961075"/>
    <w:rsid w:val="00961099"/>
    <w:rsid w:val="00961F9C"/>
    <w:rsid w:val="009624C9"/>
    <w:rsid w:val="009635F8"/>
    <w:rsid w:val="0096367C"/>
    <w:rsid w:val="00963E04"/>
    <w:rsid w:val="009643F3"/>
    <w:rsid w:val="00964498"/>
    <w:rsid w:val="00964581"/>
    <w:rsid w:val="009646D5"/>
    <w:rsid w:val="00964A81"/>
    <w:rsid w:val="00964CD1"/>
    <w:rsid w:val="0096509A"/>
    <w:rsid w:val="00965525"/>
    <w:rsid w:val="0096567A"/>
    <w:rsid w:val="00965F7B"/>
    <w:rsid w:val="00965FAB"/>
    <w:rsid w:val="00966068"/>
    <w:rsid w:val="0096606E"/>
    <w:rsid w:val="0096629A"/>
    <w:rsid w:val="0096694E"/>
    <w:rsid w:val="00966C08"/>
    <w:rsid w:val="00966FE5"/>
    <w:rsid w:val="0096747D"/>
    <w:rsid w:val="00967D0B"/>
    <w:rsid w:val="00967FB3"/>
    <w:rsid w:val="009704A8"/>
    <w:rsid w:val="00970692"/>
    <w:rsid w:val="009708A2"/>
    <w:rsid w:val="00971054"/>
    <w:rsid w:val="00972C3F"/>
    <w:rsid w:val="00972E6B"/>
    <w:rsid w:val="0097324D"/>
    <w:rsid w:val="009733E1"/>
    <w:rsid w:val="009743C6"/>
    <w:rsid w:val="009747FB"/>
    <w:rsid w:val="009749D1"/>
    <w:rsid w:val="00974DE6"/>
    <w:rsid w:val="00974EA7"/>
    <w:rsid w:val="00975068"/>
    <w:rsid w:val="009754DC"/>
    <w:rsid w:val="00975561"/>
    <w:rsid w:val="00975E05"/>
    <w:rsid w:val="009763D8"/>
    <w:rsid w:val="00976507"/>
    <w:rsid w:val="0097653F"/>
    <w:rsid w:val="009766AF"/>
    <w:rsid w:val="00977353"/>
    <w:rsid w:val="0097736B"/>
    <w:rsid w:val="00977972"/>
    <w:rsid w:val="009779E3"/>
    <w:rsid w:val="00977CEE"/>
    <w:rsid w:val="00977D0D"/>
    <w:rsid w:val="00980467"/>
    <w:rsid w:val="009809B8"/>
    <w:rsid w:val="00980B17"/>
    <w:rsid w:val="00980D21"/>
    <w:rsid w:val="009814D5"/>
    <w:rsid w:val="0098271E"/>
    <w:rsid w:val="009827D5"/>
    <w:rsid w:val="009828C7"/>
    <w:rsid w:val="00982F24"/>
    <w:rsid w:val="0098318F"/>
    <w:rsid w:val="00983664"/>
    <w:rsid w:val="00983D60"/>
    <w:rsid w:val="00983DBF"/>
    <w:rsid w:val="00983F9F"/>
    <w:rsid w:val="00984980"/>
    <w:rsid w:val="00985048"/>
    <w:rsid w:val="00985A48"/>
    <w:rsid w:val="00985A95"/>
    <w:rsid w:val="00986A04"/>
    <w:rsid w:val="00986D02"/>
    <w:rsid w:val="00986D6B"/>
    <w:rsid w:val="009876D7"/>
    <w:rsid w:val="00987D1E"/>
    <w:rsid w:val="009906CE"/>
    <w:rsid w:val="009914EA"/>
    <w:rsid w:val="0099183D"/>
    <w:rsid w:val="009929A8"/>
    <w:rsid w:val="009939B0"/>
    <w:rsid w:val="0099432D"/>
    <w:rsid w:val="00995137"/>
    <w:rsid w:val="0099538E"/>
    <w:rsid w:val="009955A8"/>
    <w:rsid w:val="00995DE2"/>
    <w:rsid w:val="009964EB"/>
    <w:rsid w:val="0099777C"/>
    <w:rsid w:val="009977A4"/>
    <w:rsid w:val="0099784B"/>
    <w:rsid w:val="00997B06"/>
    <w:rsid w:val="009A1588"/>
    <w:rsid w:val="009A173C"/>
    <w:rsid w:val="009A1971"/>
    <w:rsid w:val="009A1E1F"/>
    <w:rsid w:val="009A2489"/>
    <w:rsid w:val="009A2EF8"/>
    <w:rsid w:val="009A3400"/>
    <w:rsid w:val="009A3650"/>
    <w:rsid w:val="009A3659"/>
    <w:rsid w:val="009A37B8"/>
    <w:rsid w:val="009A4997"/>
    <w:rsid w:val="009A4AA7"/>
    <w:rsid w:val="009A5271"/>
    <w:rsid w:val="009A5B25"/>
    <w:rsid w:val="009A5F17"/>
    <w:rsid w:val="009A61C3"/>
    <w:rsid w:val="009A630E"/>
    <w:rsid w:val="009A6878"/>
    <w:rsid w:val="009A6AE9"/>
    <w:rsid w:val="009A6B0C"/>
    <w:rsid w:val="009A6BAB"/>
    <w:rsid w:val="009A6F5B"/>
    <w:rsid w:val="009A7221"/>
    <w:rsid w:val="009A72F0"/>
    <w:rsid w:val="009A745E"/>
    <w:rsid w:val="009A783E"/>
    <w:rsid w:val="009A78D9"/>
    <w:rsid w:val="009A7AA0"/>
    <w:rsid w:val="009A7DA8"/>
    <w:rsid w:val="009A7EA6"/>
    <w:rsid w:val="009A7EC8"/>
    <w:rsid w:val="009B01A3"/>
    <w:rsid w:val="009B0E43"/>
    <w:rsid w:val="009B0FAB"/>
    <w:rsid w:val="009B15F9"/>
    <w:rsid w:val="009B1A37"/>
    <w:rsid w:val="009B1B6F"/>
    <w:rsid w:val="009B2197"/>
    <w:rsid w:val="009B2216"/>
    <w:rsid w:val="009B2ADD"/>
    <w:rsid w:val="009B2D02"/>
    <w:rsid w:val="009B386E"/>
    <w:rsid w:val="009B38E1"/>
    <w:rsid w:val="009B3F6F"/>
    <w:rsid w:val="009B4393"/>
    <w:rsid w:val="009B459D"/>
    <w:rsid w:val="009B470E"/>
    <w:rsid w:val="009B508E"/>
    <w:rsid w:val="009B538C"/>
    <w:rsid w:val="009B5B86"/>
    <w:rsid w:val="009B5C07"/>
    <w:rsid w:val="009B6198"/>
    <w:rsid w:val="009B6403"/>
    <w:rsid w:val="009B65DF"/>
    <w:rsid w:val="009B6B4F"/>
    <w:rsid w:val="009B70A8"/>
    <w:rsid w:val="009B7144"/>
    <w:rsid w:val="009B730F"/>
    <w:rsid w:val="009B7472"/>
    <w:rsid w:val="009B786D"/>
    <w:rsid w:val="009C00B4"/>
    <w:rsid w:val="009C0294"/>
    <w:rsid w:val="009C0D6E"/>
    <w:rsid w:val="009C161A"/>
    <w:rsid w:val="009C1737"/>
    <w:rsid w:val="009C17B9"/>
    <w:rsid w:val="009C1C74"/>
    <w:rsid w:val="009C238B"/>
    <w:rsid w:val="009C2E83"/>
    <w:rsid w:val="009C2FD7"/>
    <w:rsid w:val="009C35E2"/>
    <w:rsid w:val="009C3ABD"/>
    <w:rsid w:val="009C3DF9"/>
    <w:rsid w:val="009C48BB"/>
    <w:rsid w:val="009C4955"/>
    <w:rsid w:val="009C4D75"/>
    <w:rsid w:val="009C4F14"/>
    <w:rsid w:val="009C5140"/>
    <w:rsid w:val="009C56D6"/>
    <w:rsid w:val="009C5FD7"/>
    <w:rsid w:val="009C6033"/>
    <w:rsid w:val="009C6792"/>
    <w:rsid w:val="009C7587"/>
    <w:rsid w:val="009C75C8"/>
    <w:rsid w:val="009C7747"/>
    <w:rsid w:val="009C7AF2"/>
    <w:rsid w:val="009C7E61"/>
    <w:rsid w:val="009D00A1"/>
    <w:rsid w:val="009D09DA"/>
    <w:rsid w:val="009D0CE3"/>
    <w:rsid w:val="009D0F95"/>
    <w:rsid w:val="009D118D"/>
    <w:rsid w:val="009D15EA"/>
    <w:rsid w:val="009D16A1"/>
    <w:rsid w:val="009D1701"/>
    <w:rsid w:val="009D1BF3"/>
    <w:rsid w:val="009D213D"/>
    <w:rsid w:val="009D270B"/>
    <w:rsid w:val="009D3279"/>
    <w:rsid w:val="009D353A"/>
    <w:rsid w:val="009D3A44"/>
    <w:rsid w:val="009D467B"/>
    <w:rsid w:val="009D4AEC"/>
    <w:rsid w:val="009D4D3E"/>
    <w:rsid w:val="009D51F3"/>
    <w:rsid w:val="009D5673"/>
    <w:rsid w:val="009D5CA7"/>
    <w:rsid w:val="009D5DBD"/>
    <w:rsid w:val="009D6144"/>
    <w:rsid w:val="009D688F"/>
    <w:rsid w:val="009D6D6F"/>
    <w:rsid w:val="009D71E4"/>
    <w:rsid w:val="009D78D0"/>
    <w:rsid w:val="009D7DE5"/>
    <w:rsid w:val="009E006E"/>
    <w:rsid w:val="009E109F"/>
    <w:rsid w:val="009E1331"/>
    <w:rsid w:val="009E15E3"/>
    <w:rsid w:val="009E18D1"/>
    <w:rsid w:val="009E1EEC"/>
    <w:rsid w:val="009E1F01"/>
    <w:rsid w:val="009E1F0E"/>
    <w:rsid w:val="009E2122"/>
    <w:rsid w:val="009E277A"/>
    <w:rsid w:val="009E2955"/>
    <w:rsid w:val="009E2EEF"/>
    <w:rsid w:val="009E3079"/>
    <w:rsid w:val="009E3451"/>
    <w:rsid w:val="009E3545"/>
    <w:rsid w:val="009E355B"/>
    <w:rsid w:val="009E3885"/>
    <w:rsid w:val="009E3887"/>
    <w:rsid w:val="009E38CA"/>
    <w:rsid w:val="009E49E8"/>
    <w:rsid w:val="009E4D70"/>
    <w:rsid w:val="009E5035"/>
    <w:rsid w:val="009E5AB8"/>
    <w:rsid w:val="009E65FD"/>
    <w:rsid w:val="009E670A"/>
    <w:rsid w:val="009E69BA"/>
    <w:rsid w:val="009E6BF2"/>
    <w:rsid w:val="009E6D24"/>
    <w:rsid w:val="009F0730"/>
    <w:rsid w:val="009F0843"/>
    <w:rsid w:val="009F0AC9"/>
    <w:rsid w:val="009F116D"/>
    <w:rsid w:val="009F1196"/>
    <w:rsid w:val="009F142E"/>
    <w:rsid w:val="009F1B7C"/>
    <w:rsid w:val="009F2283"/>
    <w:rsid w:val="009F27D4"/>
    <w:rsid w:val="009F2D33"/>
    <w:rsid w:val="009F30E4"/>
    <w:rsid w:val="009F3A41"/>
    <w:rsid w:val="009F3AD0"/>
    <w:rsid w:val="009F3B55"/>
    <w:rsid w:val="009F3E81"/>
    <w:rsid w:val="009F3F47"/>
    <w:rsid w:val="009F3F6D"/>
    <w:rsid w:val="009F4561"/>
    <w:rsid w:val="009F4D9F"/>
    <w:rsid w:val="009F4F00"/>
    <w:rsid w:val="009F5108"/>
    <w:rsid w:val="009F5131"/>
    <w:rsid w:val="009F58D2"/>
    <w:rsid w:val="009F5BCF"/>
    <w:rsid w:val="009F61D5"/>
    <w:rsid w:val="009F680D"/>
    <w:rsid w:val="009F68D1"/>
    <w:rsid w:val="009F69D8"/>
    <w:rsid w:val="009F75C8"/>
    <w:rsid w:val="009F7C08"/>
    <w:rsid w:val="00A00C6F"/>
    <w:rsid w:val="00A00C7C"/>
    <w:rsid w:val="00A00F12"/>
    <w:rsid w:val="00A0142F"/>
    <w:rsid w:val="00A0147F"/>
    <w:rsid w:val="00A0164D"/>
    <w:rsid w:val="00A019FB"/>
    <w:rsid w:val="00A01BAB"/>
    <w:rsid w:val="00A01ED3"/>
    <w:rsid w:val="00A01F11"/>
    <w:rsid w:val="00A0218E"/>
    <w:rsid w:val="00A02387"/>
    <w:rsid w:val="00A02857"/>
    <w:rsid w:val="00A029C5"/>
    <w:rsid w:val="00A02B1D"/>
    <w:rsid w:val="00A036B4"/>
    <w:rsid w:val="00A039DC"/>
    <w:rsid w:val="00A040C8"/>
    <w:rsid w:val="00A044D7"/>
    <w:rsid w:val="00A0450C"/>
    <w:rsid w:val="00A04DEF"/>
    <w:rsid w:val="00A05325"/>
    <w:rsid w:val="00A057A9"/>
    <w:rsid w:val="00A05836"/>
    <w:rsid w:val="00A05A05"/>
    <w:rsid w:val="00A05CD8"/>
    <w:rsid w:val="00A05CE9"/>
    <w:rsid w:val="00A0639E"/>
    <w:rsid w:val="00A06723"/>
    <w:rsid w:val="00A06BAD"/>
    <w:rsid w:val="00A07DBF"/>
    <w:rsid w:val="00A1007A"/>
    <w:rsid w:val="00A102BF"/>
    <w:rsid w:val="00A1040A"/>
    <w:rsid w:val="00A10541"/>
    <w:rsid w:val="00A105D9"/>
    <w:rsid w:val="00A10B71"/>
    <w:rsid w:val="00A10B98"/>
    <w:rsid w:val="00A10B9D"/>
    <w:rsid w:val="00A10D02"/>
    <w:rsid w:val="00A10D13"/>
    <w:rsid w:val="00A11260"/>
    <w:rsid w:val="00A115FB"/>
    <w:rsid w:val="00A11C69"/>
    <w:rsid w:val="00A11E0C"/>
    <w:rsid w:val="00A12868"/>
    <w:rsid w:val="00A12E69"/>
    <w:rsid w:val="00A13092"/>
    <w:rsid w:val="00A136BF"/>
    <w:rsid w:val="00A14C89"/>
    <w:rsid w:val="00A15718"/>
    <w:rsid w:val="00A15ABD"/>
    <w:rsid w:val="00A15F6F"/>
    <w:rsid w:val="00A161C7"/>
    <w:rsid w:val="00A163EA"/>
    <w:rsid w:val="00A16589"/>
    <w:rsid w:val="00A169D4"/>
    <w:rsid w:val="00A16DA5"/>
    <w:rsid w:val="00A17B63"/>
    <w:rsid w:val="00A17BBA"/>
    <w:rsid w:val="00A17CD8"/>
    <w:rsid w:val="00A20163"/>
    <w:rsid w:val="00A2109A"/>
    <w:rsid w:val="00A2133D"/>
    <w:rsid w:val="00A2150F"/>
    <w:rsid w:val="00A21894"/>
    <w:rsid w:val="00A21897"/>
    <w:rsid w:val="00A21B31"/>
    <w:rsid w:val="00A21DF1"/>
    <w:rsid w:val="00A2203C"/>
    <w:rsid w:val="00A221DA"/>
    <w:rsid w:val="00A228A8"/>
    <w:rsid w:val="00A22B88"/>
    <w:rsid w:val="00A24162"/>
    <w:rsid w:val="00A2416C"/>
    <w:rsid w:val="00A2421B"/>
    <w:rsid w:val="00A2464B"/>
    <w:rsid w:val="00A254DD"/>
    <w:rsid w:val="00A25DC7"/>
    <w:rsid w:val="00A261DA"/>
    <w:rsid w:val="00A263A3"/>
    <w:rsid w:val="00A26CD3"/>
    <w:rsid w:val="00A27EE6"/>
    <w:rsid w:val="00A302D2"/>
    <w:rsid w:val="00A30BEB"/>
    <w:rsid w:val="00A30C88"/>
    <w:rsid w:val="00A31158"/>
    <w:rsid w:val="00A317FE"/>
    <w:rsid w:val="00A3185A"/>
    <w:rsid w:val="00A31B73"/>
    <w:rsid w:val="00A31C6A"/>
    <w:rsid w:val="00A3357D"/>
    <w:rsid w:val="00A33E88"/>
    <w:rsid w:val="00A3416C"/>
    <w:rsid w:val="00A34A20"/>
    <w:rsid w:val="00A34A97"/>
    <w:rsid w:val="00A34AA4"/>
    <w:rsid w:val="00A34F64"/>
    <w:rsid w:val="00A3594E"/>
    <w:rsid w:val="00A35B8F"/>
    <w:rsid w:val="00A364AB"/>
    <w:rsid w:val="00A364FC"/>
    <w:rsid w:val="00A365B9"/>
    <w:rsid w:val="00A3678B"/>
    <w:rsid w:val="00A37520"/>
    <w:rsid w:val="00A37B15"/>
    <w:rsid w:val="00A40095"/>
    <w:rsid w:val="00A4061D"/>
    <w:rsid w:val="00A40AF7"/>
    <w:rsid w:val="00A40B81"/>
    <w:rsid w:val="00A40BA0"/>
    <w:rsid w:val="00A418DA"/>
    <w:rsid w:val="00A42219"/>
    <w:rsid w:val="00A42557"/>
    <w:rsid w:val="00A4309A"/>
    <w:rsid w:val="00A43CA9"/>
    <w:rsid w:val="00A44897"/>
    <w:rsid w:val="00A44B40"/>
    <w:rsid w:val="00A44E6A"/>
    <w:rsid w:val="00A458D0"/>
    <w:rsid w:val="00A45E54"/>
    <w:rsid w:val="00A460DF"/>
    <w:rsid w:val="00A461DF"/>
    <w:rsid w:val="00A46252"/>
    <w:rsid w:val="00A46287"/>
    <w:rsid w:val="00A46425"/>
    <w:rsid w:val="00A473C2"/>
    <w:rsid w:val="00A477EA"/>
    <w:rsid w:val="00A478DB"/>
    <w:rsid w:val="00A47AD6"/>
    <w:rsid w:val="00A47CD4"/>
    <w:rsid w:val="00A47DC3"/>
    <w:rsid w:val="00A5065F"/>
    <w:rsid w:val="00A5093E"/>
    <w:rsid w:val="00A50FF7"/>
    <w:rsid w:val="00A518AF"/>
    <w:rsid w:val="00A519ED"/>
    <w:rsid w:val="00A51E19"/>
    <w:rsid w:val="00A52365"/>
    <w:rsid w:val="00A53357"/>
    <w:rsid w:val="00A53390"/>
    <w:rsid w:val="00A533FC"/>
    <w:rsid w:val="00A53686"/>
    <w:rsid w:val="00A53A13"/>
    <w:rsid w:val="00A53BE8"/>
    <w:rsid w:val="00A53DA2"/>
    <w:rsid w:val="00A540CA"/>
    <w:rsid w:val="00A5435A"/>
    <w:rsid w:val="00A5457E"/>
    <w:rsid w:val="00A54708"/>
    <w:rsid w:val="00A54947"/>
    <w:rsid w:val="00A54A96"/>
    <w:rsid w:val="00A54D00"/>
    <w:rsid w:val="00A550CB"/>
    <w:rsid w:val="00A5607C"/>
    <w:rsid w:val="00A567F8"/>
    <w:rsid w:val="00A56BAE"/>
    <w:rsid w:val="00A56CD8"/>
    <w:rsid w:val="00A56DB3"/>
    <w:rsid w:val="00A56E92"/>
    <w:rsid w:val="00A56F1A"/>
    <w:rsid w:val="00A577CA"/>
    <w:rsid w:val="00A578F6"/>
    <w:rsid w:val="00A57B9E"/>
    <w:rsid w:val="00A57E4C"/>
    <w:rsid w:val="00A602C2"/>
    <w:rsid w:val="00A6070D"/>
    <w:rsid w:val="00A60871"/>
    <w:rsid w:val="00A60AB0"/>
    <w:rsid w:val="00A610D6"/>
    <w:rsid w:val="00A615B1"/>
    <w:rsid w:val="00A616C7"/>
    <w:rsid w:val="00A617CC"/>
    <w:rsid w:val="00A61886"/>
    <w:rsid w:val="00A61FC6"/>
    <w:rsid w:val="00A621FB"/>
    <w:rsid w:val="00A623CF"/>
    <w:rsid w:val="00A626D0"/>
    <w:rsid w:val="00A629C0"/>
    <w:rsid w:val="00A63BB6"/>
    <w:rsid w:val="00A640B5"/>
    <w:rsid w:val="00A64349"/>
    <w:rsid w:val="00A64374"/>
    <w:rsid w:val="00A643AE"/>
    <w:rsid w:val="00A6519B"/>
    <w:rsid w:val="00A6534E"/>
    <w:rsid w:val="00A65564"/>
    <w:rsid w:val="00A6690E"/>
    <w:rsid w:val="00A67215"/>
    <w:rsid w:val="00A700D6"/>
    <w:rsid w:val="00A7019D"/>
    <w:rsid w:val="00A70334"/>
    <w:rsid w:val="00A71888"/>
    <w:rsid w:val="00A719D0"/>
    <w:rsid w:val="00A71E0A"/>
    <w:rsid w:val="00A721D6"/>
    <w:rsid w:val="00A72AA9"/>
    <w:rsid w:val="00A7406B"/>
    <w:rsid w:val="00A75148"/>
    <w:rsid w:val="00A75557"/>
    <w:rsid w:val="00A75C20"/>
    <w:rsid w:val="00A772C5"/>
    <w:rsid w:val="00A77619"/>
    <w:rsid w:val="00A7779F"/>
    <w:rsid w:val="00A777DB"/>
    <w:rsid w:val="00A77A97"/>
    <w:rsid w:val="00A77B62"/>
    <w:rsid w:val="00A805C5"/>
    <w:rsid w:val="00A80B81"/>
    <w:rsid w:val="00A80D85"/>
    <w:rsid w:val="00A80F23"/>
    <w:rsid w:val="00A8138D"/>
    <w:rsid w:val="00A816FD"/>
    <w:rsid w:val="00A81700"/>
    <w:rsid w:val="00A81A5C"/>
    <w:rsid w:val="00A8200C"/>
    <w:rsid w:val="00A82040"/>
    <w:rsid w:val="00A820F6"/>
    <w:rsid w:val="00A830DE"/>
    <w:rsid w:val="00A83DD9"/>
    <w:rsid w:val="00A8486A"/>
    <w:rsid w:val="00A84D4E"/>
    <w:rsid w:val="00A85340"/>
    <w:rsid w:val="00A85B06"/>
    <w:rsid w:val="00A85B08"/>
    <w:rsid w:val="00A8621E"/>
    <w:rsid w:val="00A8676F"/>
    <w:rsid w:val="00A86EF0"/>
    <w:rsid w:val="00A8708E"/>
    <w:rsid w:val="00A872A2"/>
    <w:rsid w:val="00A87500"/>
    <w:rsid w:val="00A87633"/>
    <w:rsid w:val="00A87682"/>
    <w:rsid w:val="00A8787F"/>
    <w:rsid w:val="00A90878"/>
    <w:rsid w:val="00A90A58"/>
    <w:rsid w:val="00A90A5E"/>
    <w:rsid w:val="00A915B6"/>
    <w:rsid w:val="00A91F90"/>
    <w:rsid w:val="00A92032"/>
    <w:rsid w:val="00A92DBE"/>
    <w:rsid w:val="00A9307E"/>
    <w:rsid w:val="00A9308B"/>
    <w:rsid w:val="00A9329A"/>
    <w:rsid w:val="00A93BB3"/>
    <w:rsid w:val="00A93BC0"/>
    <w:rsid w:val="00A94280"/>
    <w:rsid w:val="00A94323"/>
    <w:rsid w:val="00A94439"/>
    <w:rsid w:val="00A9447E"/>
    <w:rsid w:val="00A94560"/>
    <w:rsid w:val="00A954B5"/>
    <w:rsid w:val="00A956D7"/>
    <w:rsid w:val="00A95B90"/>
    <w:rsid w:val="00A95C10"/>
    <w:rsid w:val="00A96567"/>
    <w:rsid w:val="00A968B1"/>
    <w:rsid w:val="00A9795A"/>
    <w:rsid w:val="00A97DD0"/>
    <w:rsid w:val="00A97F71"/>
    <w:rsid w:val="00AA0014"/>
    <w:rsid w:val="00AA02FC"/>
    <w:rsid w:val="00AA06B4"/>
    <w:rsid w:val="00AA1148"/>
    <w:rsid w:val="00AA1504"/>
    <w:rsid w:val="00AA177B"/>
    <w:rsid w:val="00AA1B52"/>
    <w:rsid w:val="00AA1C41"/>
    <w:rsid w:val="00AA1DDC"/>
    <w:rsid w:val="00AA22A3"/>
    <w:rsid w:val="00AA2648"/>
    <w:rsid w:val="00AA26A6"/>
    <w:rsid w:val="00AA2986"/>
    <w:rsid w:val="00AA2E8A"/>
    <w:rsid w:val="00AA2F65"/>
    <w:rsid w:val="00AA32B8"/>
    <w:rsid w:val="00AA345F"/>
    <w:rsid w:val="00AA37F0"/>
    <w:rsid w:val="00AA3AC0"/>
    <w:rsid w:val="00AA3B2E"/>
    <w:rsid w:val="00AA4C7A"/>
    <w:rsid w:val="00AA4FB2"/>
    <w:rsid w:val="00AA510C"/>
    <w:rsid w:val="00AA5640"/>
    <w:rsid w:val="00AA5A09"/>
    <w:rsid w:val="00AA5F22"/>
    <w:rsid w:val="00AA6D90"/>
    <w:rsid w:val="00AA6F6E"/>
    <w:rsid w:val="00AA7492"/>
    <w:rsid w:val="00AA7FC4"/>
    <w:rsid w:val="00AB06D8"/>
    <w:rsid w:val="00AB0BE9"/>
    <w:rsid w:val="00AB104A"/>
    <w:rsid w:val="00AB1091"/>
    <w:rsid w:val="00AB1208"/>
    <w:rsid w:val="00AB195B"/>
    <w:rsid w:val="00AB1AEA"/>
    <w:rsid w:val="00AB2246"/>
    <w:rsid w:val="00AB2B70"/>
    <w:rsid w:val="00AB33A6"/>
    <w:rsid w:val="00AB35D5"/>
    <w:rsid w:val="00AB3838"/>
    <w:rsid w:val="00AB3875"/>
    <w:rsid w:val="00AB3C7F"/>
    <w:rsid w:val="00AB433C"/>
    <w:rsid w:val="00AB4755"/>
    <w:rsid w:val="00AB4AFC"/>
    <w:rsid w:val="00AB4DB7"/>
    <w:rsid w:val="00AB4FB8"/>
    <w:rsid w:val="00AB5378"/>
    <w:rsid w:val="00AB5C95"/>
    <w:rsid w:val="00AB5CF6"/>
    <w:rsid w:val="00AB5E43"/>
    <w:rsid w:val="00AB6933"/>
    <w:rsid w:val="00AB7110"/>
    <w:rsid w:val="00AB71A1"/>
    <w:rsid w:val="00AB75E2"/>
    <w:rsid w:val="00AB7AAE"/>
    <w:rsid w:val="00AB7C40"/>
    <w:rsid w:val="00AB7FD1"/>
    <w:rsid w:val="00AC001A"/>
    <w:rsid w:val="00AC0031"/>
    <w:rsid w:val="00AC00C6"/>
    <w:rsid w:val="00AC1684"/>
    <w:rsid w:val="00AC17F7"/>
    <w:rsid w:val="00AC184F"/>
    <w:rsid w:val="00AC1D88"/>
    <w:rsid w:val="00AC1E02"/>
    <w:rsid w:val="00AC1F17"/>
    <w:rsid w:val="00AC26F7"/>
    <w:rsid w:val="00AC2B7F"/>
    <w:rsid w:val="00AC2CCA"/>
    <w:rsid w:val="00AC34F8"/>
    <w:rsid w:val="00AC3D0A"/>
    <w:rsid w:val="00AC4188"/>
    <w:rsid w:val="00AC4B32"/>
    <w:rsid w:val="00AC4F16"/>
    <w:rsid w:val="00AC5250"/>
    <w:rsid w:val="00AC5422"/>
    <w:rsid w:val="00AC587F"/>
    <w:rsid w:val="00AC65B6"/>
    <w:rsid w:val="00AC6B69"/>
    <w:rsid w:val="00AC6BCC"/>
    <w:rsid w:val="00AC6C9F"/>
    <w:rsid w:val="00AC6CC1"/>
    <w:rsid w:val="00AC7099"/>
    <w:rsid w:val="00AC7214"/>
    <w:rsid w:val="00AC76AD"/>
    <w:rsid w:val="00AC7925"/>
    <w:rsid w:val="00AC79FE"/>
    <w:rsid w:val="00AC7D84"/>
    <w:rsid w:val="00AC7D9E"/>
    <w:rsid w:val="00AD040F"/>
    <w:rsid w:val="00AD05E9"/>
    <w:rsid w:val="00AD173F"/>
    <w:rsid w:val="00AD197C"/>
    <w:rsid w:val="00AD1A1B"/>
    <w:rsid w:val="00AD1C8F"/>
    <w:rsid w:val="00AD1CB6"/>
    <w:rsid w:val="00AD1DFB"/>
    <w:rsid w:val="00AD1E8E"/>
    <w:rsid w:val="00AD1EEE"/>
    <w:rsid w:val="00AD1FEF"/>
    <w:rsid w:val="00AD2B35"/>
    <w:rsid w:val="00AD2D2C"/>
    <w:rsid w:val="00AD34D0"/>
    <w:rsid w:val="00AD3679"/>
    <w:rsid w:val="00AD3937"/>
    <w:rsid w:val="00AD3C1B"/>
    <w:rsid w:val="00AD475F"/>
    <w:rsid w:val="00AD4764"/>
    <w:rsid w:val="00AD52F4"/>
    <w:rsid w:val="00AD5562"/>
    <w:rsid w:val="00AD56CF"/>
    <w:rsid w:val="00AD587B"/>
    <w:rsid w:val="00AD6208"/>
    <w:rsid w:val="00AD664A"/>
    <w:rsid w:val="00AD6DB9"/>
    <w:rsid w:val="00AD79CC"/>
    <w:rsid w:val="00AD7B96"/>
    <w:rsid w:val="00AE037D"/>
    <w:rsid w:val="00AE0843"/>
    <w:rsid w:val="00AE0A58"/>
    <w:rsid w:val="00AE0F6E"/>
    <w:rsid w:val="00AE10A2"/>
    <w:rsid w:val="00AE1514"/>
    <w:rsid w:val="00AE17BF"/>
    <w:rsid w:val="00AE1C9E"/>
    <w:rsid w:val="00AE21AE"/>
    <w:rsid w:val="00AE29FC"/>
    <w:rsid w:val="00AE2D82"/>
    <w:rsid w:val="00AE2F43"/>
    <w:rsid w:val="00AE3449"/>
    <w:rsid w:val="00AE3649"/>
    <w:rsid w:val="00AE378E"/>
    <w:rsid w:val="00AE3D03"/>
    <w:rsid w:val="00AE3F53"/>
    <w:rsid w:val="00AE3FE6"/>
    <w:rsid w:val="00AE4519"/>
    <w:rsid w:val="00AE4888"/>
    <w:rsid w:val="00AE4E9E"/>
    <w:rsid w:val="00AE532E"/>
    <w:rsid w:val="00AE5757"/>
    <w:rsid w:val="00AE58C0"/>
    <w:rsid w:val="00AE5AAB"/>
    <w:rsid w:val="00AE5BDB"/>
    <w:rsid w:val="00AE6602"/>
    <w:rsid w:val="00AE6780"/>
    <w:rsid w:val="00AE6AF9"/>
    <w:rsid w:val="00AE70DB"/>
    <w:rsid w:val="00AE7146"/>
    <w:rsid w:val="00AE7AB4"/>
    <w:rsid w:val="00AE7D49"/>
    <w:rsid w:val="00AF0D9E"/>
    <w:rsid w:val="00AF1D14"/>
    <w:rsid w:val="00AF2718"/>
    <w:rsid w:val="00AF2EBE"/>
    <w:rsid w:val="00AF2F83"/>
    <w:rsid w:val="00AF30C1"/>
    <w:rsid w:val="00AF4140"/>
    <w:rsid w:val="00AF45FF"/>
    <w:rsid w:val="00AF4816"/>
    <w:rsid w:val="00AF5201"/>
    <w:rsid w:val="00AF5343"/>
    <w:rsid w:val="00AF6199"/>
    <w:rsid w:val="00AF64F5"/>
    <w:rsid w:val="00AF6630"/>
    <w:rsid w:val="00AF6730"/>
    <w:rsid w:val="00AF6A19"/>
    <w:rsid w:val="00AF7202"/>
    <w:rsid w:val="00AF7260"/>
    <w:rsid w:val="00AF7761"/>
    <w:rsid w:val="00AF7B3D"/>
    <w:rsid w:val="00AF7C33"/>
    <w:rsid w:val="00AF7DDB"/>
    <w:rsid w:val="00B0003E"/>
    <w:rsid w:val="00B00696"/>
    <w:rsid w:val="00B008E2"/>
    <w:rsid w:val="00B016F6"/>
    <w:rsid w:val="00B0275E"/>
    <w:rsid w:val="00B02881"/>
    <w:rsid w:val="00B02891"/>
    <w:rsid w:val="00B02A91"/>
    <w:rsid w:val="00B03141"/>
    <w:rsid w:val="00B0377F"/>
    <w:rsid w:val="00B03DAF"/>
    <w:rsid w:val="00B0466F"/>
    <w:rsid w:val="00B047B8"/>
    <w:rsid w:val="00B04BA7"/>
    <w:rsid w:val="00B04C7E"/>
    <w:rsid w:val="00B05238"/>
    <w:rsid w:val="00B052E7"/>
    <w:rsid w:val="00B05640"/>
    <w:rsid w:val="00B05726"/>
    <w:rsid w:val="00B05B20"/>
    <w:rsid w:val="00B05F64"/>
    <w:rsid w:val="00B06E01"/>
    <w:rsid w:val="00B06EC9"/>
    <w:rsid w:val="00B07186"/>
    <w:rsid w:val="00B07873"/>
    <w:rsid w:val="00B07C17"/>
    <w:rsid w:val="00B1044A"/>
    <w:rsid w:val="00B108C1"/>
    <w:rsid w:val="00B10CE4"/>
    <w:rsid w:val="00B10DC4"/>
    <w:rsid w:val="00B10DF0"/>
    <w:rsid w:val="00B10EE1"/>
    <w:rsid w:val="00B1163A"/>
    <w:rsid w:val="00B11E01"/>
    <w:rsid w:val="00B126C9"/>
    <w:rsid w:val="00B12BF8"/>
    <w:rsid w:val="00B13310"/>
    <w:rsid w:val="00B139D4"/>
    <w:rsid w:val="00B13A69"/>
    <w:rsid w:val="00B1456D"/>
    <w:rsid w:val="00B14584"/>
    <w:rsid w:val="00B14F3A"/>
    <w:rsid w:val="00B15F5D"/>
    <w:rsid w:val="00B1679C"/>
    <w:rsid w:val="00B16815"/>
    <w:rsid w:val="00B1695A"/>
    <w:rsid w:val="00B16A03"/>
    <w:rsid w:val="00B16A4E"/>
    <w:rsid w:val="00B16E12"/>
    <w:rsid w:val="00B174A6"/>
    <w:rsid w:val="00B17A5B"/>
    <w:rsid w:val="00B20BCA"/>
    <w:rsid w:val="00B21141"/>
    <w:rsid w:val="00B21845"/>
    <w:rsid w:val="00B22DEE"/>
    <w:rsid w:val="00B231F2"/>
    <w:rsid w:val="00B23487"/>
    <w:rsid w:val="00B23850"/>
    <w:rsid w:val="00B239C0"/>
    <w:rsid w:val="00B23C7B"/>
    <w:rsid w:val="00B24A64"/>
    <w:rsid w:val="00B2521C"/>
    <w:rsid w:val="00B26049"/>
    <w:rsid w:val="00B26209"/>
    <w:rsid w:val="00B266F0"/>
    <w:rsid w:val="00B26E0E"/>
    <w:rsid w:val="00B2771C"/>
    <w:rsid w:val="00B3064A"/>
    <w:rsid w:val="00B308EB"/>
    <w:rsid w:val="00B30B73"/>
    <w:rsid w:val="00B30E9A"/>
    <w:rsid w:val="00B3140B"/>
    <w:rsid w:val="00B315C7"/>
    <w:rsid w:val="00B316BF"/>
    <w:rsid w:val="00B31C1E"/>
    <w:rsid w:val="00B3251C"/>
    <w:rsid w:val="00B331BE"/>
    <w:rsid w:val="00B334FB"/>
    <w:rsid w:val="00B34E41"/>
    <w:rsid w:val="00B351A3"/>
    <w:rsid w:val="00B35299"/>
    <w:rsid w:val="00B354F7"/>
    <w:rsid w:val="00B3592E"/>
    <w:rsid w:val="00B35BBB"/>
    <w:rsid w:val="00B35DCA"/>
    <w:rsid w:val="00B36498"/>
    <w:rsid w:val="00B3698C"/>
    <w:rsid w:val="00B36CA1"/>
    <w:rsid w:val="00B36E04"/>
    <w:rsid w:val="00B3740B"/>
    <w:rsid w:val="00B37727"/>
    <w:rsid w:val="00B37ED4"/>
    <w:rsid w:val="00B40156"/>
    <w:rsid w:val="00B40562"/>
    <w:rsid w:val="00B40857"/>
    <w:rsid w:val="00B40E72"/>
    <w:rsid w:val="00B40F95"/>
    <w:rsid w:val="00B41284"/>
    <w:rsid w:val="00B4150C"/>
    <w:rsid w:val="00B41948"/>
    <w:rsid w:val="00B420E2"/>
    <w:rsid w:val="00B4278D"/>
    <w:rsid w:val="00B42941"/>
    <w:rsid w:val="00B43053"/>
    <w:rsid w:val="00B433F4"/>
    <w:rsid w:val="00B43D12"/>
    <w:rsid w:val="00B43F71"/>
    <w:rsid w:val="00B44070"/>
    <w:rsid w:val="00B44CE3"/>
    <w:rsid w:val="00B45774"/>
    <w:rsid w:val="00B45825"/>
    <w:rsid w:val="00B46398"/>
    <w:rsid w:val="00B4651C"/>
    <w:rsid w:val="00B465A9"/>
    <w:rsid w:val="00B467EB"/>
    <w:rsid w:val="00B46C42"/>
    <w:rsid w:val="00B47664"/>
    <w:rsid w:val="00B476DD"/>
    <w:rsid w:val="00B47765"/>
    <w:rsid w:val="00B47A12"/>
    <w:rsid w:val="00B47D8F"/>
    <w:rsid w:val="00B5035E"/>
    <w:rsid w:val="00B50414"/>
    <w:rsid w:val="00B50684"/>
    <w:rsid w:val="00B5079F"/>
    <w:rsid w:val="00B50D81"/>
    <w:rsid w:val="00B50EF7"/>
    <w:rsid w:val="00B51195"/>
    <w:rsid w:val="00B51A23"/>
    <w:rsid w:val="00B51BC0"/>
    <w:rsid w:val="00B52321"/>
    <w:rsid w:val="00B523D4"/>
    <w:rsid w:val="00B52E73"/>
    <w:rsid w:val="00B52FAB"/>
    <w:rsid w:val="00B53021"/>
    <w:rsid w:val="00B53298"/>
    <w:rsid w:val="00B53787"/>
    <w:rsid w:val="00B5379B"/>
    <w:rsid w:val="00B53951"/>
    <w:rsid w:val="00B53E16"/>
    <w:rsid w:val="00B5451A"/>
    <w:rsid w:val="00B54AFD"/>
    <w:rsid w:val="00B54D35"/>
    <w:rsid w:val="00B54D4A"/>
    <w:rsid w:val="00B55362"/>
    <w:rsid w:val="00B55678"/>
    <w:rsid w:val="00B560A4"/>
    <w:rsid w:val="00B566A5"/>
    <w:rsid w:val="00B5776E"/>
    <w:rsid w:val="00B578E5"/>
    <w:rsid w:val="00B57A2B"/>
    <w:rsid w:val="00B57D2F"/>
    <w:rsid w:val="00B60CD4"/>
    <w:rsid w:val="00B62489"/>
    <w:rsid w:val="00B62E48"/>
    <w:rsid w:val="00B653FB"/>
    <w:rsid w:val="00B654A1"/>
    <w:rsid w:val="00B65589"/>
    <w:rsid w:val="00B65638"/>
    <w:rsid w:val="00B657D3"/>
    <w:rsid w:val="00B658B2"/>
    <w:rsid w:val="00B65A7C"/>
    <w:rsid w:val="00B65C8B"/>
    <w:rsid w:val="00B663BE"/>
    <w:rsid w:val="00B66C58"/>
    <w:rsid w:val="00B66D78"/>
    <w:rsid w:val="00B6752B"/>
    <w:rsid w:val="00B675ED"/>
    <w:rsid w:val="00B67648"/>
    <w:rsid w:val="00B67AF2"/>
    <w:rsid w:val="00B67C02"/>
    <w:rsid w:val="00B67D2A"/>
    <w:rsid w:val="00B67FAB"/>
    <w:rsid w:val="00B700BB"/>
    <w:rsid w:val="00B70446"/>
    <w:rsid w:val="00B70CEE"/>
    <w:rsid w:val="00B70ECF"/>
    <w:rsid w:val="00B71183"/>
    <w:rsid w:val="00B72B65"/>
    <w:rsid w:val="00B72C2D"/>
    <w:rsid w:val="00B72E3C"/>
    <w:rsid w:val="00B7328D"/>
    <w:rsid w:val="00B73802"/>
    <w:rsid w:val="00B73AB4"/>
    <w:rsid w:val="00B7401B"/>
    <w:rsid w:val="00B74108"/>
    <w:rsid w:val="00B74166"/>
    <w:rsid w:val="00B744C6"/>
    <w:rsid w:val="00B748C3"/>
    <w:rsid w:val="00B74FB4"/>
    <w:rsid w:val="00B751FC"/>
    <w:rsid w:val="00B75FA2"/>
    <w:rsid w:val="00B761C8"/>
    <w:rsid w:val="00B76982"/>
    <w:rsid w:val="00B76E60"/>
    <w:rsid w:val="00B771F2"/>
    <w:rsid w:val="00B80262"/>
    <w:rsid w:val="00B807A7"/>
    <w:rsid w:val="00B80C4A"/>
    <w:rsid w:val="00B8207D"/>
    <w:rsid w:val="00B8209C"/>
    <w:rsid w:val="00B82186"/>
    <w:rsid w:val="00B82261"/>
    <w:rsid w:val="00B82BDB"/>
    <w:rsid w:val="00B82F85"/>
    <w:rsid w:val="00B831E7"/>
    <w:rsid w:val="00B83AB5"/>
    <w:rsid w:val="00B83FD6"/>
    <w:rsid w:val="00B8419E"/>
    <w:rsid w:val="00B84629"/>
    <w:rsid w:val="00B848F9"/>
    <w:rsid w:val="00B84C74"/>
    <w:rsid w:val="00B85414"/>
    <w:rsid w:val="00B86E6E"/>
    <w:rsid w:val="00B873FE"/>
    <w:rsid w:val="00B87552"/>
    <w:rsid w:val="00B8776D"/>
    <w:rsid w:val="00B90410"/>
    <w:rsid w:val="00B90BEF"/>
    <w:rsid w:val="00B90C73"/>
    <w:rsid w:val="00B91100"/>
    <w:rsid w:val="00B912D9"/>
    <w:rsid w:val="00B91887"/>
    <w:rsid w:val="00B91A8B"/>
    <w:rsid w:val="00B9234F"/>
    <w:rsid w:val="00B9257F"/>
    <w:rsid w:val="00B92A8C"/>
    <w:rsid w:val="00B93346"/>
    <w:rsid w:val="00B934B3"/>
    <w:rsid w:val="00B934C0"/>
    <w:rsid w:val="00B93555"/>
    <w:rsid w:val="00B9361F"/>
    <w:rsid w:val="00B93DB1"/>
    <w:rsid w:val="00B93E0F"/>
    <w:rsid w:val="00B942C2"/>
    <w:rsid w:val="00B94754"/>
    <w:rsid w:val="00B94A5B"/>
    <w:rsid w:val="00B956D3"/>
    <w:rsid w:val="00B95A64"/>
    <w:rsid w:val="00B962F6"/>
    <w:rsid w:val="00B9688E"/>
    <w:rsid w:val="00B97242"/>
    <w:rsid w:val="00B9753D"/>
    <w:rsid w:val="00B97710"/>
    <w:rsid w:val="00B978B9"/>
    <w:rsid w:val="00B97F61"/>
    <w:rsid w:val="00BA0478"/>
    <w:rsid w:val="00BA0802"/>
    <w:rsid w:val="00BA0A0B"/>
    <w:rsid w:val="00BA0B42"/>
    <w:rsid w:val="00BA1181"/>
    <w:rsid w:val="00BA1240"/>
    <w:rsid w:val="00BA1907"/>
    <w:rsid w:val="00BA2AAC"/>
    <w:rsid w:val="00BA2B8F"/>
    <w:rsid w:val="00BA31BB"/>
    <w:rsid w:val="00BA31CF"/>
    <w:rsid w:val="00BA3333"/>
    <w:rsid w:val="00BA34EB"/>
    <w:rsid w:val="00BA3930"/>
    <w:rsid w:val="00BA39DA"/>
    <w:rsid w:val="00BA3C08"/>
    <w:rsid w:val="00BA3E10"/>
    <w:rsid w:val="00BA41B9"/>
    <w:rsid w:val="00BA41FB"/>
    <w:rsid w:val="00BA431C"/>
    <w:rsid w:val="00BA48BF"/>
    <w:rsid w:val="00BA5D0A"/>
    <w:rsid w:val="00BA5E04"/>
    <w:rsid w:val="00BA5EF7"/>
    <w:rsid w:val="00BA5F9B"/>
    <w:rsid w:val="00BA65C3"/>
    <w:rsid w:val="00BA74AB"/>
    <w:rsid w:val="00BB0115"/>
    <w:rsid w:val="00BB0340"/>
    <w:rsid w:val="00BB0374"/>
    <w:rsid w:val="00BB044C"/>
    <w:rsid w:val="00BB06A5"/>
    <w:rsid w:val="00BB0A51"/>
    <w:rsid w:val="00BB0EA9"/>
    <w:rsid w:val="00BB13B0"/>
    <w:rsid w:val="00BB19C4"/>
    <w:rsid w:val="00BB1A38"/>
    <w:rsid w:val="00BB24F1"/>
    <w:rsid w:val="00BB2504"/>
    <w:rsid w:val="00BB27FF"/>
    <w:rsid w:val="00BB28C9"/>
    <w:rsid w:val="00BB35D3"/>
    <w:rsid w:val="00BB385F"/>
    <w:rsid w:val="00BB3E5F"/>
    <w:rsid w:val="00BB4406"/>
    <w:rsid w:val="00BB51AD"/>
    <w:rsid w:val="00BB520C"/>
    <w:rsid w:val="00BB53FF"/>
    <w:rsid w:val="00BB5514"/>
    <w:rsid w:val="00BB5B58"/>
    <w:rsid w:val="00BB6027"/>
    <w:rsid w:val="00BB62B8"/>
    <w:rsid w:val="00BB6720"/>
    <w:rsid w:val="00BB6979"/>
    <w:rsid w:val="00BB709D"/>
    <w:rsid w:val="00BB75B7"/>
    <w:rsid w:val="00BB7A21"/>
    <w:rsid w:val="00BC0890"/>
    <w:rsid w:val="00BC0AE5"/>
    <w:rsid w:val="00BC0BD0"/>
    <w:rsid w:val="00BC14F6"/>
    <w:rsid w:val="00BC1908"/>
    <w:rsid w:val="00BC1DD7"/>
    <w:rsid w:val="00BC215B"/>
    <w:rsid w:val="00BC21CB"/>
    <w:rsid w:val="00BC2773"/>
    <w:rsid w:val="00BC2E13"/>
    <w:rsid w:val="00BC2E54"/>
    <w:rsid w:val="00BC3319"/>
    <w:rsid w:val="00BC3623"/>
    <w:rsid w:val="00BC38D0"/>
    <w:rsid w:val="00BC3C8C"/>
    <w:rsid w:val="00BC4BFF"/>
    <w:rsid w:val="00BC4C48"/>
    <w:rsid w:val="00BC4F54"/>
    <w:rsid w:val="00BC505E"/>
    <w:rsid w:val="00BC5EBB"/>
    <w:rsid w:val="00BC6257"/>
    <w:rsid w:val="00BC6A04"/>
    <w:rsid w:val="00BC6A93"/>
    <w:rsid w:val="00BC6CC7"/>
    <w:rsid w:val="00BC7788"/>
    <w:rsid w:val="00BC7C99"/>
    <w:rsid w:val="00BD02EF"/>
    <w:rsid w:val="00BD03DB"/>
    <w:rsid w:val="00BD0445"/>
    <w:rsid w:val="00BD0515"/>
    <w:rsid w:val="00BD073E"/>
    <w:rsid w:val="00BD0935"/>
    <w:rsid w:val="00BD0BF5"/>
    <w:rsid w:val="00BD0D51"/>
    <w:rsid w:val="00BD1ACA"/>
    <w:rsid w:val="00BD2601"/>
    <w:rsid w:val="00BD26B7"/>
    <w:rsid w:val="00BD2792"/>
    <w:rsid w:val="00BD2A70"/>
    <w:rsid w:val="00BD2A9F"/>
    <w:rsid w:val="00BD2CAE"/>
    <w:rsid w:val="00BD2D77"/>
    <w:rsid w:val="00BD33BB"/>
    <w:rsid w:val="00BD3653"/>
    <w:rsid w:val="00BD3C08"/>
    <w:rsid w:val="00BD3E70"/>
    <w:rsid w:val="00BD4544"/>
    <w:rsid w:val="00BD4D33"/>
    <w:rsid w:val="00BD4E8E"/>
    <w:rsid w:val="00BD50E1"/>
    <w:rsid w:val="00BD52A8"/>
    <w:rsid w:val="00BD550C"/>
    <w:rsid w:val="00BD5735"/>
    <w:rsid w:val="00BD5748"/>
    <w:rsid w:val="00BD5ADE"/>
    <w:rsid w:val="00BD5C94"/>
    <w:rsid w:val="00BD5D09"/>
    <w:rsid w:val="00BD5ED4"/>
    <w:rsid w:val="00BD5F0D"/>
    <w:rsid w:val="00BD6293"/>
    <w:rsid w:val="00BD63C1"/>
    <w:rsid w:val="00BD6A65"/>
    <w:rsid w:val="00BD6A70"/>
    <w:rsid w:val="00BD7420"/>
    <w:rsid w:val="00BD7A96"/>
    <w:rsid w:val="00BD7EED"/>
    <w:rsid w:val="00BE0412"/>
    <w:rsid w:val="00BE06B1"/>
    <w:rsid w:val="00BE0BA7"/>
    <w:rsid w:val="00BE0D60"/>
    <w:rsid w:val="00BE0E92"/>
    <w:rsid w:val="00BE1214"/>
    <w:rsid w:val="00BE1547"/>
    <w:rsid w:val="00BE1A7B"/>
    <w:rsid w:val="00BE2714"/>
    <w:rsid w:val="00BE3A11"/>
    <w:rsid w:val="00BE4B23"/>
    <w:rsid w:val="00BE4BED"/>
    <w:rsid w:val="00BE5684"/>
    <w:rsid w:val="00BE59DD"/>
    <w:rsid w:val="00BE5B15"/>
    <w:rsid w:val="00BE6475"/>
    <w:rsid w:val="00BE65C9"/>
    <w:rsid w:val="00BE69EB"/>
    <w:rsid w:val="00BE6C51"/>
    <w:rsid w:val="00BE7404"/>
    <w:rsid w:val="00BE7B11"/>
    <w:rsid w:val="00BE7FA9"/>
    <w:rsid w:val="00BF081F"/>
    <w:rsid w:val="00BF0900"/>
    <w:rsid w:val="00BF0A43"/>
    <w:rsid w:val="00BF1C5A"/>
    <w:rsid w:val="00BF2058"/>
    <w:rsid w:val="00BF30F9"/>
    <w:rsid w:val="00BF3AF4"/>
    <w:rsid w:val="00BF3E14"/>
    <w:rsid w:val="00BF40B0"/>
    <w:rsid w:val="00BF429B"/>
    <w:rsid w:val="00BF45A9"/>
    <w:rsid w:val="00BF4C75"/>
    <w:rsid w:val="00BF51A5"/>
    <w:rsid w:val="00BF5204"/>
    <w:rsid w:val="00BF5321"/>
    <w:rsid w:val="00BF5A9F"/>
    <w:rsid w:val="00BF5AE4"/>
    <w:rsid w:val="00BF6168"/>
    <w:rsid w:val="00BF63A0"/>
    <w:rsid w:val="00BF6560"/>
    <w:rsid w:val="00BF6BCF"/>
    <w:rsid w:val="00BF74D9"/>
    <w:rsid w:val="00BF7A8C"/>
    <w:rsid w:val="00BF7C61"/>
    <w:rsid w:val="00C00216"/>
    <w:rsid w:val="00C00550"/>
    <w:rsid w:val="00C00619"/>
    <w:rsid w:val="00C00AD0"/>
    <w:rsid w:val="00C00B1B"/>
    <w:rsid w:val="00C00C61"/>
    <w:rsid w:val="00C00F7F"/>
    <w:rsid w:val="00C0111A"/>
    <w:rsid w:val="00C01439"/>
    <w:rsid w:val="00C02F29"/>
    <w:rsid w:val="00C0325F"/>
    <w:rsid w:val="00C034A6"/>
    <w:rsid w:val="00C034F7"/>
    <w:rsid w:val="00C0351A"/>
    <w:rsid w:val="00C03E12"/>
    <w:rsid w:val="00C03F99"/>
    <w:rsid w:val="00C04A8C"/>
    <w:rsid w:val="00C04C37"/>
    <w:rsid w:val="00C04DC1"/>
    <w:rsid w:val="00C04F5E"/>
    <w:rsid w:val="00C05FB3"/>
    <w:rsid w:val="00C06C49"/>
    <w:rsid w:val="00C06E88"/>
    <w:rsid w:val="00C07BE2"/>
    <w:rsid w:val="00C107D3"/>
    <w:rsid w:val="00C10B94"/>
    <w:rsid w:val="00C10DA1"/>
    <w:rsid w:val="00C10DD7"/>
    <w:rsid w:val="00C11182"/>
    <w:rsid w:val="00C112E3"/>
    <w:rsid w:val="00C1136F"/>
    <w:rsid w:val="00C113ED"/>
    <w:rsid w:val="00C1178F"/>
    <w:rsid w:val="00C11790"/>
    <w:rsid w:val="00C118C4"/>
    <w:rsid w:val="00C118FB"/>
    <w:rsid w:val="00C11FC5"/>
    <w:rsid w:val="00C11FFB"/>
    <w:rsid w:val="00C12252"/>
    <w:rsid w:val="00C12518"/>
    <w:rsid w:val="00C12567"/>
    <w:rsid w:val="00C128BE"/>
    <w:rsid w:val="00C12ACC"/>
    <w:rsid w:val="00C12CC2"/>
    <w:rsid w:val="00C12CDB"/>
    <w:rsid w:val="00C12DB8"/>
    <w:rsid w:val="00C12DD4"/>
    <w:rsid w:val="00C12E05"/>
    <w:rsid w:val="00C12EDA"/>
    <w:rsid w:val="00C13B57"/>
    <w:rsid w:val="00C14680"/>
    <w:rsid w:val="00C149F8"/>
    <w:rsid w:val="00C155F2"/>
    <w:rsid w:val="00C1593F"/>
    <w:rsid w:val="00C1594F"/>
    <w:rsid w:val="00C15A58"/>
    <w:rsid w:val="00C15FA6"/>
    <w:rsid w:val="00C16161"/>
    <w:rsid w:val="00C16175"/>
    <w:rsid w:val="00C161C8"/>
    <w:rsid w:val="00C162CB"/>
    <w:rsid w:val="00C16346"/>
    <w:rsid w:val="00C16C28"/>
    <w:rsid w:val="00C170C6"/>
    <w:rsid w:val="00C17199"/>
    <w:rsid w:val="00C17244"/>
    <w:rsid w:val="00C17E9E"/>
    <w:rsid w:val="00C203E0"/>
    <w:rsid w:val="00C20738"/>
    <w:rsid w:val="00C20812"/>
    <w:rsid w:val="00C2081D"/>
    <w:rsid w:val="00C20C9E"/>
    <w:rsid w:val="00C20E97"/>
    <w:rsid w:val="00C20FE1"/>
    <w:rsid w:val="00C21AD6"/>
    <w:rsid w:val="00C21AE2"/>
    <w:rsid w:val="00C2208E"/>
    <w:rsid w:val="00C2244C"/>
    <w:rsid w:val="00C22BAB"/>
    <w:rsid w:val="00C22E56"/>
    <w:rsid w:val="00C23312"/>
    <w:rsid w:val="00C236A9"/>
    <w:rsid w:val="00C23F7A"/>
    <w:rsid w:val="00C241AB"/>
    <w:rsid w:val="00C24442"/>
    <w:rsid w:val="00C244FF"/>
    <w:rsid w:val="00C25612"/>
    <w:rsid w:val="00C2589E"/>
    <w:rsid w:val="00C262E9"/>
    <w:rsid w:val="00C2678A"/>
    <w:rsid w:val="00C26A7F"/>
    <w:rsid w:val="00C26AEB"/>
    <w:rsid w:val="00C27529"/>
    <w:rsid w:val="00C27AA5"/>
    <w:rsid w:val="00C3064C"/>
    <w:rsid w:val="00C30663"/>
    <w:rsid w:val="00C3079D"/>
    <w:rsid w:val="00C30917"/>
    <w:rsid w:val="00C30D57"/>
    <w:rsid w:val="00C311B2"/>
    <w:rsid w:val="00C3124A"/>
    <w:rsid w:val="00C314CD"/>
    <w:rsid w:val="00C31EE6"/>
    <w:rsid w:val="00C31F47"/>
    <w:rsid w:val="00C32B15"/>
    <w:rsid w:val="00C33A27"/>
    <w:rsid w:val="00C33A75"/>
    <w:rsid w:val="00C34229"/>
    <w:rsid w:val="00C35214"/>
    <w:rsid w:val="00C35475"/>
    <w:rsid w:val="00C35565"/>
    <w:rsid w:val="00C35E7C"/>
    <w:rsid w:val="00C36218"/>
    <w:rsid w:val="00C36930"/>
    <w:rsid w:val="00C36E96"/>
    <w:rsid w:val="00C37013"/>
    <w:rsid w:val="00C378E8"/>
    <w:rsid w:val="00C37F50"/>
    <w:rsid w:val="00C40CCB"/>
    <w:rsid w:val="00C4100F"/>
    <w:rsid w:val="00C41205"/>
    <w:rsid w:val="00C4120A"/>
    <w:rsid w:val="00C4193E"/>
    <w:rsid w:val="00C41EAB"/>
    <w:rsid w:val="00C41F3F"/>
    <w:rsid w:val="00C42A64"/>
    <w:rsid w:val="00C42B38"/>
    <w:rsid w:val="00C42CBE"/>
    <w:rsid w:val="00C42DA7"/>
    <w:rsid w:val="00C4345D"/>
    <w:rsid w:val="00C436BA"/>
    <w:rsid w:val="00C4414D"/>
    <w:rsid w:val="00C4453A"/>
    <w:rsid w:val="00C448A6"/>
    <w:rsid w:val="00C45700"/>
    <w:rsid w:val="00C4597E"/>
    <w:rsid w:val="00C45E34"/>
    <w:rsid w:val="00C46302"/>
    <w:rsid w:val="00C46305"/>
    <w:rsid w:val="00C468BD"/>
    <w:rsid w:val="00C468C6"/>
    <w:rsid w:val="00C46EC2"/>
    <w:rsid w:val="00C473FD"/>
    <w:rsid w:val="00C4778A"/>
    <w:rsid w:val="00C47953"/>
    <w:rsid w:val="00C47F38"/>
    <w:rsid w:val="00C5002E"/>
    <w:rsid w:val="00C500CD"/>
    <w:rsid w:val="00C5012A"/>
    <w:rsid w:val="00C50150"/>
    <w:rsid w:val="00C5063B"/>
    <w:rsid w:val="00C50D2B"/>
    <w:rsid w:val="00C50E5F"/>
    <w:rsid w:val="00C5109E"/>
    <w:rsid w:val="00C51537"/>
    <w:rsid w:val="00C51B37"/>
    <w:rsid w:val="00C51B3D"/>
    <w:rsid w:val="00C536DF"/>
    <w:rsid w:val="00C54115"/>
    <w:rsid w:val="00C54584"/>
    <w:rsid w:val="00C5486A"/>
    <w:rsid w:val="00C5500D"/>
    <w:rsid w:val="00C55A78"/>
    <w:rsid w:val="00C55BE0"/>
    <w:rsid w:val="00C55EF6"/>
    <w:rsid w:val="00C55FCC"/>
    <w:rsid w:val="00C56470"/>
    <w:rsid w:val="00C5671A"/>
    <w:rsid w:val="00C569E6"/>
    <w:rsid w:val="00C56CF6"/>
    <w:rsid w:val="00C57615"/>
    <w:rsid w:val="00C57A84"/>
    <w:rsid w:val="00C57C72"/>
    <w:rsid w:val="00C57F85"/>
    <w:rsid w:val="00C603C2"/>
    <w:rsid w:val="00C60A07"/>
    <w:rsid w:val="00C60CC3"/>
    <w:rsid w:val="00C60E59"/>
    <w:rsid w:val="00C60EDF"/>
    <w:rsid w:val="00C613A2"/>
    <w:rsid w:val="00C61B92"/>
    <w:rsid w:val="00C622D7"/>
    <w:rsid w:val="00C6256D"/>
    <w:rsid w:val="00C626D0"/>
    <w:rsid w:val="00C626E2"/>
    <w:rsid w:val="00C62AE7"/>
    <w:rsid w:val="00C62CFB"/>
    <w:rsid w:val="00C630BB"/>
    <w:rsid w:val="00C63333"/>
    <w:rsid w:val="00C6369C"/>
    <w:rsid w:val="00C63779"/>
    <w:rsid w:val="00C63AD9"/>
    <w:rsid w:val="00C63FBE"/>
    <w:rsid w:val="00C656CB"/>
    <w:rsid w:val="00C66427"/>
    <w:rsid w:val="00C666D3"/>
    <w:rsid w:val="00C66A58"/>
    <w:rsid w:val="00C66FBC"/>
    <w:rsid w:val="00C676D0"/>
    <w:rsid w:val="00C67884"/>
    <w:rsid w:val="00C67A7E"/>
    <w:rsid w:val="00C67C54"/>
    <w:rsid w:val="00C67DF3"/>
    <w:rsid w:val="00C67E71"/>
    <w:rsid w:val="00C67EA8"/>
    <w:rsid w:val="00C70265"/>
    <w:rsid w:val="00C70B25"/>
    <w:rsid w:val="00C70BAD"/>
    <w:rsid w:val="00C70E2E"/>
    <w:rsid w:val="00C70FEF"/>
    <w:rsid w:val="00C7101E"/>
    <w:rsid w:val="00C7164C"/>
    <w:rsid w:val="00C71D5D"/>
    <w:rsid w:val="00C72022"/>
    <w:rsid w:val="00C726E6"/>
    <w:rsid w:val="00C72BBE"/>
    <w:rsid w:val="00C72C65"/>
    <w:rsid w:val="00C73236"/>
    <w:rsid w:val="00C734BA"/>
    <w:rsid w:val="00C7404D"/>
    <w:rsid w:val="00C74122"/>
    <w:rsid w:val="00C7441B"/>
    <w:rsid w:val="00C7445C"/>
    <w:rsid w:val="00C753F9"/>
    <w:rsid w:val="00C75676"/>
    <w:rsid w:val="00C7593E"/>
    <w:rsid w:val="00C76466"/>
    <w:rsid w:val="00C7650F"/>
    <w:rsid w:val="00C7674C"/>
    <w:rsid w:val="00C76BFD"/>
    <w:rsid w:val="00C77AD7"/>
    <w:rsid w:val="00C77CCD"/>
    <w:rsid w:val="00C80240"/>
    <w:rsid w:val="00C805A3"/>
    <w:rsid w:val="00C80EDB"/>
    <w:rsid w:val="00C8122C"/>
    <w:rsid w:val="00C81251"/>
    <w:rsid w:val="00C812DA"/>
    <w:rsid w:val="00C82815"/>
    <w:rsid w:val="00C82C28"/>
    <w:rsid w:val="00C82F69"/>
    <w:rsid w:val="00C83BEF"/>
    <w:rsid w:val="00C83FCB"/>
    <w:rsid w:val="00C84759"/>
    <w:rsid w:val="00C84CC6"/>
    <w:rsid w:val="00C85723"/>
    <w:rsid w:val="00C858AE"/>
    <w:rsid w:val="00C85B93"/>
    <w:rsid w:val="00C86112"/>
    <w:rsid w:val="00C86723"/>
    <w:rsid w:val="00C867C9"/>
    <w:rsid w:val="00C86DCC"/>
    <w:rsid w:val="00C86E1B"/>
    <w:rsid w:val="00C86E58"/>
    <w:rsid w:val="00C87280"/>
    <w:rsid w:val="00C872A0"/>
    <w:rsid w:val="00C87362"/>
    <w:rsid w:val="00C8736B"/>
    <w:rsid w:val="00C8755F"/>
    <w:rsid w:val="00C876D0"/>
    <w:rsid w:val="00C87DD2"/>
    <w:rsid w:val="00C904CE"/>
    <w:rsid w:val="00C9083F"/>
    <w:rsid w:val="00C90B3D"/>
    <w:rsid w:val="00C90C32"/>
    <w:rsid w:val="00C912AA"/>
    <w:rsid w:val="00C912C1"/>
    <w:rsid w:val="00C918B7"/>
    <w:rsid w:val="00C92329"/>
    <w:rsid w:val="00C92463"/>
    <w:rsid w:val="00C926CF"/>
    <w:rsid w:val="00C92775"/>
    <w:rsid w:val="00C92B73"/>
    <w:rsid w:val="00C92E50"/>
    <w:rsid w:val="00C93290"/>
    <w:rsid w:val="00C9342E"/>
    <w:rsid w:val="00C934BB"/>
    <w:rsid w:val="00C940A0"/>
    <w:rsid w:val="00C940E8"/>
    <w:rsid w:val="00C94685"/>
    <w:rsid w:val="00C94BB5"/>
    <w:rsid w:val="00C94F8F"/>
    <w:rsid w:val="00C95FD0"/>
    <w:rsid w:val="00C961BC"/>
    <w:rsid w:val="00C9644E"/>
    <w:rsid w:val="00C96AD9"/>
    <w:rsid w:val="00C96BC9"/>
    <w:rsid w:val="00C97D5F"/>
    <w:rsid w:val="00C97F09"/>
    <w:rsid w:val="00CA01AE"/>
    <w:rsid w:val="00CA045B"/>
    <w:rsid w:val="00CA078F"/>
    <w:rsid w:val="00CA0B5F"/>
    <w:rsid w:val="00CA0C19"/>
    <w:rsid w:val="00CA0C4F"/>
    <w:rsid w:val="00CA134D"/>
    <w:rsid w:val="00CA2578"/>
    <w:rsid w:val="00CA2597"/>
    <w:rsid w:val="00CA29E4"/>
    <w:rsid w:val="00CA2F13"/>
    <w:rsid w:val="00CA33BD"/>
    <w:rsid w:val="00CA3430"/>
    <w:rsid w:val="00CA376B"/>
    <w:rsid w:val="00CA4302"/>
    <w:rsid w:val="00CA45C4"/>
    <w:rsid w:val="00CA5D59"/>
    <w:rsid w:val="00CA6562"/>
    <w:rsid w:val="00CA6D67"/>
    <w:rsid w:val="00CA7349"/>
    <w:rsid w:val="00CA74F3"/>
    <w:rsid w:val="00CA795D"/>
    <w:rsid w:val="00CA7C64"/>
    <w:rsid w:val="00CA7FD6"/>
    <w:rsid w:val="00CB01B0"/>
    <w:rsid w:val="00CB0305"/>
    <w:rsid w:val="00CB03F6"/>
    <w:rsid w:val="00CB05AA"/>
    <w:rsid w:val="00CB0BCF"/>
    <w:rsid w:val="00CB0D2F"/>
    <w:rsid w:val="00CB1316"/>
    <w:rsid w:val="00CB1C36"/>
    <w:rsid w:val="00CB1D51"/>
    <w:rsid w:val="00CB2104"/>
    <w:rsid w:val="00CB21E3"/>
    <w:rsid w:val="00CB29C3"/>
    <w:rsid w:val="00CB2C39"/>
    <w:rsid w:val="00CB31FC"/>
    <w:rsid w:val="00CB3FE2"/>
    <w:rsid w:val="00CB452A"/>
    <w:rsid w:val="00CB4A56"/>
    <w:rsid w:val="00CB4D6A"/>
    <w:rsid w:val="00CB540F"/>
    <w:rsid w:val="00CB5C34"/>
    <w:rsid w:val="00CB60DD"/>
    <w:rsid w:val="00CB6361"/>
    <w:rsid w:val="00CB63B8"/>
    <w:rsid w:val="00CB75CE"/>
    <w:rsid w:val="00CB784B"/>
    <w:rsid w:val="00CB7BF7"/>
    <w:rsid w:val="00CC007E"/>
    <w:rsid w:val="00CC0432"/>
    <w:rsid w:val="00CC06BA"/>
    <w:rsid w:val="00CC096D"/>
    <w:rsid w:val="00CC0AFE"/>
    <w:rsid w:val="00CC0C19"/>
    <w:rsid w:val="00CC0D69"/>
    <w:rsid w:val="00CC19BE"/>
    <w:rsid w:val="00CC1B2A"/>
    <w:rsid w:val="00CC1E52"/>
    <w:rsid w:val="00CC2035"/>
    <w:rsid w:val="00CC2294"/>
    <w:rsid w:val="00CC252B"/>
    <w:rsid w:val="00CC31CA"/>
    <w:rsid w:val="00CC3AD6"/>
    <w:rsid w:val="00CC3D0F"/>
    <w:rsid w:val="00CC43D1"/>
    <w:rsid w:val="00CC4DC3"/>
    <w:rsid w:val="00CC4F8C"/>
    <w:rsid w:val="00CC50A4"/>
    <w:rsid w:val="00CC52F0"/>
    <w:rsid w:val="00CC54AA"/>
    <w:rsid w:val="00CC5D14"/>
    <w:rsid w:val="00CC6584"/>
    <w:rsid w:val="00CC66AC"/>
    <w:rsid w:val="00CC7DC7"/>
    <w:rsid w:val="00CD00ED"/>
    <w:rsid w:val="00CD060D"/>
    <w:rsid w:val="00CD0A09"/>
    <w:rsid w:val="00CD1036"/>
    <w:rsid w:val="00CD15B2"/>
    <w:rsid w:val="00CD2057"/>
    <w:rsid w:val="00CD2528"/>
    <w:rsid w:val="00CD258F"/>
    <w:rsid w:val="00CD27A0"/>
    <w:rsid w:val="00CD28C8"/>
    <w:rsid w:val="00CD3176"/>
    <w:rsid w:val="00CD3B61"/>
    <w:rsid w:val="00CD49B7"/>
    <w:rsid w:val="00CD54C9"/>
    <w:rsid w:val="00CD5F11"/>
    <w:rsid w:val="00CD6BF3"/>
    <w:rsid w:val="00CD6E52"/>
    <w:rsid w:val="00CD6EBF"/>
    <w:rsid w:val="00CD6ED2"/>
    <w:rsid w:val="00CD717A"/>
    <w:rsid w:val="00CD730D"/>
    <w:rsid w:val="00CD7743"/>
    <w:rsid w:val="00CD782A"/>
    <w:rsid w:val="00CD7CDE"/>
    <w:rsid w:val="00CD7FC9"/>
    <w:rsid w:val="00CE01EA"/>
    <w:rsid w:val="00CE0CEB"/>
    <w:rsid w:val="00CE0E05"/>
    <w:rsid w:val="00CE13B9"/>
    <w:rsid w:val="00CE1F82"/>
    <w:rsid w:val="00CE2BF8"/>
    <w:rsid w:val="00CE3DF6"/>
    <w:rsid w:val="00CE4094"/>
    <w:rsid w:val="00CE40C1"/>
    <w:rsid w:val="00CE41C8"/>
    <w:rsid w:val="00CE4D55"/>
    <w:rsid w:val="00CE4D9E"/>
    <w:rsid w:val="00CE540C"/>
    <w:rsid w:val="00CE5531"/>
    <w:rsid w:val="00CE56BD"/>
    <w:rsid w:val="00CE58F4"/>
    <w:rsid w:val="00CE5C50"/>
    <w:rsid w:val="00CE7124"/>
    <w:rsid w:val="00CE7808"/>
    <w:rsid w:val="00CF0865"/>
    <w:rsid w:val="00CF0AEC"/>
    <w:rsid w:val="00CF0EF4"/>
    <w:rsid w:val="00CF1285"/>
    <w:rsid w:val="00CF1855"/>
    <w:rsid w:val="00CF1917"/>
    <w:rsid w:val="00CF1E45"/>
    <w:rsid w:val="00CF1F23"/>
    <w:rsid w:val="00CF2171"/>
    <w:rsid w:val="00CF23F7"/>
    <w:rsid w:val="00CF2CCD"/>
    <w:rsid w:val="00CF3034"/>
    <w:rsid w:val="00CF3423"/>
    <w:rsid w:val="00CF368E"/>
    <w:rsid w:val="00CF3AEF"/>
    <w:rsid w:val="00CF3D80"/>
    <w:rsid w:val="00CF404D"/>
    <w:rsid w:val="00CF410A"/>
    <w:rsid w:val="00CF477B"/>
    <w:rsid w:val="00CF4886"/>
    <w:rsid w:val="00CF5143"/>
    <w:rsid w:val="00CF5868"/>
    <w:rsid w:val="00CF5D11"/>
    <w:rsid w:val="00CF5E3E"/>
    <w:rsid w:val="00CF6A04"/>
    <w:rsid w:val="00CF6FBB"/>
    <w:rsid w:val="00CF790B"/>
    <w:rsid w:val="00CF7FA1"/>
    <w:rsid w:val="00D01188"/>
    <w:rsid w:val="00D017CF"/>
    <w:rsid w:val="00D01831"/>
    <w:rsid w:val="00D018FD"/>
    <w:rsid w:val="00D01A8B"/>
    <w:rsid w:val="00D01C38"/>
    <w:rsid w:val="00D0254E"/>
    <w:rsid w:val="00D02664"/>
    <w:rsid w:val="00D02E4E"/>
    <w:rsid w:val="00D03DAF"/>
    <w:rsid w:val="00D03DC9"/>
    <w:rsid w:val="00D0406C"/>
    <w:rsid w:val="00D04A71"/>
    <w:rsid w:val="00D052A4"/>
    <w:rsid w:val="00D0533D"/>
    <w:rsid w:val="00D0540D"/>
    <w:rsid w:val="00D0567E"/>
    <w:rsid w:val="00D05907"/>
    <w:rsid w:val="00D059A4"/>
    <w:rsid w:val="00D05D95"/>
    <w:rsid w:val="00D05E52"/>
    <w:rsid w:val="00D062B7"/>
    <w:rsid w:val="00D06780"/>
    <w:rsid w:val="00D0685A"/>
    <w:rsid w:val="00D07469"/>
    <w:rsid w:val="00D076A2"/>
    <w:rsid w:val="00D07BBD"/>
    <w:rsid w:val="00D104D7"/>
    <w:rsid w:val="00D10535"/>
    <w:rsid w:val="00D10BC7"/>
    <w:rsid w:val="00D10DE3"/>
    <w:rsid w:val="00D11533"/>
    <w:rsid w:val="00D11C95"/>
    <w:rsid w:val="00D11CD9"/>
    <w:rsid w:val="00D11D0E"/>
    <w:rsid w:val="00D12605"/>
    <w:rsid w:val="00D126EA"/>
    <w:rsid w:val="00D12D14"/>
    <w:rsid w:val="00D12E51"/>
    <w:rsid w:val="00D132FC"/>
    <w:rsid w:val="00D13B08"/>
    <w:rsid w:val="00D13B1C"/>
    <w:rsid w:val="00D14534"/>
    <w:rsid w:val="00D1489C"/>
    <w:rsid w:val="00D148DA"/>
    <w:rsid w:val="00D14B06"/>
    <w:rsid w:val="00D14B79"/>
    <w:rsid w:val="00D14D48"/>
    <w:rsid w:val="00D14F83"/>
    <w:rsid w:val="00D151DF"/>
    <w:rsid w:val="00D15600"/>
    <w:rsid w:val="00D158F0"/>
    <w:rsid w:val="00D15AE5"/>
    <w:rsid w:val="00D15E26"/>
    <w:rsid w:val="00D1607E"/>
    <w:rsid w:val="00D16323"/>
    <w:rsid w:val="00D16B80"/>
    <w:rsid w:val="00D16E4D"/>
    <w:rsid w:val="00D1756D"/>
    <w:rsid w:val="00D178EA"/>
    <w:rsid w:val="00D17D02"/>
    <w:rsid w:val="00D17FB1"/>
    <w:rsid w:val="00D20211"/>
    <w:rsid w:val="00D20349"/>
    <w:rsid w:val="00D20592"/>
    <w:rsid w:val="00D2096C"/>
    <w:rsid w:val="00D2139E"/>
    <w:rsid w:val="00D215CD"/>
    <w:rsid w:val="00D218EB"/>
    <w:rsid w:val="00D21B11"/>
    <w:rsid w:val="00D229B0"/>
    <w:rsid w:val="00D230A3"/>
    <w:rsid w:val="00D23298"/>
    <w:rsid w:val="00D2366C"/>
    <w:rsid w:val="00D23870"/>
    <w:rsid w:val="00D243AC"/>
    <w:rsid w:val="00D24700"/>
    <w:rsid w:val="00D2491E"/>
    <w:rsid w:val="00D24A35"/>
    <w:rsid w:val="00D24FCA"/>
    <w:rsid w:val="00D250CC"/>
    <w:rsid w:val="00D265E1"/>
    <w:rsid w:val="00D2670D"/>
    <w:rsid w:val="00D267A4"/>
    <w:rsid w:val="00D267F7"/>
    <w:rsid w:val="00D271E1"/>
    <w:rsid w:val="00D27324"/>
    <w:rsid w:val="00D278B0"/>
    <w:rsid w:val="00D27993"/>
    <w:rsid w:val="00D27D6C"/>
    <w:rsid w:val="00D3032B"/>
    <w:rsid w:val="00D30452"/>
    <w:rsid w:val="00D3056E"/>
    <w:rsid w:val="00D30781"/>
    <w:rsid w:val="00D30D5C"/>
    <w:rsid w:val="00D30F1F"/>
    <w:rsid w:val="00D31456"/>
    <w:rsid w:val="00D31735"/>
    <w:rsid w:val="00D31F4F"/>
    <w:rsid w:val="00D323DB"/>
    <w:rsid w:val="00D326C2"/>
    <w:rsid w:val="00D32976"/>
    <w:rsid w:val="00D33481"/>
    <w:rsid w:val="00D3356E"/>
    <w:rsid w:val="00D335A2"/>
    <w:rsid w:val="00D3431C"/>
    <w:rsid w:val="00D35362"/>
    <w:rsid w:val="00D362D8"/>
    <w:rsid w:val="00D365A0"/>
    <w:rsid w:val="00D36D6F"/>
    <w:rsid w:val="00D36ED2"/>
    <w:rsid w:val="00D378C9"/>
    <w:rsid w:val="00D37BFE"/>
    <w:rsid w:val="00D4023A"/>
    <w:rsid w:val="00D40370"/>
    <w:rsid w:val="00D40456"/>
    <w:rsid w:val="00D404AE"/>
    <w:rsid w:val="00D40812"/>
    <w:rsid w:val="00D40FA7"/>
    <w:rsid w:val="00D41746"/>
    <w:rsid w:val="00D421ED"/>
    <w:rsid w:val="00D42A2C"/>
    <w:rsid w:val="00D42AA2"/>
    <w:rsid w:val="00D42B69"/>
    <w:rsid w:val="00D4327E"/>
    <w:rsid w:val="00D43360"/>
    <w:rsid w:val="00D442B0"/>
    <w:rsid w:val="00D44642"/>
    <w:rsid w:val="00D44697"/>
    <w:rsid w:val="00D44999"/>
    <w:rsid w:val="00D44B95"/>
    <w:rsid w:val="00D4517D"/>
    <w:rsid w:val="00D4535C"/>
    <w:rsid w:val="00D4583E"/>
    <w:rsid w:val="00D459D1"/>
    <w:rsid w:val="00D45BB0"/>
    <w:rsid w:val="00D45CFA"/>
    <w:rsid w:val="00D462A7"/>
    <w:rsid w:val="00D4733C"/>
    <w:rsid w:val="00D47706"/>
    <w:rsid w:val="00D478C8"/>
    <w:rsid w:val="00D47B94"/>
    <w:rsid w:val="00D50758"/>
    <w:rsid w:val="00D5122D"/>
    <w:rsid w:val="00D51B0C"/>
    <w:rsid w:val="00D51BC0"/>
    <w:rsid w:val="00D51EF3"/>
    <w:rsid w:val="00D524D4"/>
    <w:rsid w:val="00D5325D"/>
    <w:rsid w:val="00D53328"/>
    <w:rsid w:val="00D539D9"/>
    <w:rsid w:val="00D53A65"/>
    <w:rsid w:val="00D53CD6"/>
    <w:rsid w:val="00D5428F"/>
    <w:rsid w:val="00D5461A"/>
    <w:rsid w:val="00D54B24"/>
    <w:rsid w:val="00D54BE1"/>
    <w:rsid w:val="00D54E59"/>
    <w:rsid w:val="00D56A68"/>
    <w:rsid w:val="00D57BCF"/>
    <w:rsid w:val="00D57CA7"/>
    <w:rsid w:val="00D603B4"/>
    <w:rsid w:val="00D6053F"/>
    <w:rsid w:val="00D60A62"/>
    <w:rsid w:val="00D60E3B"/>
    <w:rsid w:val="00D61092"/>
    <w:rsid w:val="00D61331"/>
    <w:rsid w:val="00D61C9F"/>
    <w:rsid w:val="00D61FC1"/>
    <w:rsid w:val="00D61FE1"/>
    <w:rsid w:val="00D625DD"/>
    <w:rsid w:val="00D62B51"/>
    <w:rsid w:val="00D62F5B"/>
    <w:rsid w:val="00D63607"/>
    <w:rsid w:val="00D63B60"/>
    <w:rsid w:val="00D63E45"/>
    <w:rsid w:val="00D64870"/>
    <w:rsid w:val="00D648A0"/>
    <w:rsid w:val="00D64BC3"/>
    <w:rsid w:val="00D64C24"/>
    <w:rsid w:val="00D64E3E"/>
    <w:rsid w:val="00D6544A"/>
    <w:rsid w:val="00D65F3D"/>
    <w:rsid w:val="00D66827"/>
    <w:rsid w:val="00D66DE6"/>
    <w:rsid w:val="00D674BC"/>
    <w:rsid w:val="00D67A02"/>
    <w:rsid w:val="00D67B03"/>
    <w:rsid w:val="00D67C4F"/>
    <w:rsid w:val="00D67CF7"/>
    <w:rsid w:val="00D67D9C"/>
    <w:rsid w:val="00D67E7D"/>
    <w:rsid w:val="00D70339"/>
    <w:rsid w:val="00D70871"/>
    <w:rsid w:val="00D70AAC"/>
    <w:rsid w:val="00D70C0A"/>
    <w:rsid w:val="00D70D06"/>
    <w:rsid w:val="00D71677"/>
    <w:rsid w:val="00D71807"/>
    <w:rsid w:val="00D71F09"/>
    <w:rsid w:val="00D7278E"/>
    <w:rsid w:val="00D72982"/>
    <w:rsid w:val="00D72A0D"/>
    <w:rsid w:val="00D72FFB"/>
    <w:rsid w:val="00D733CA"/>
    <w:rsid w:val="00D7439A"/>
    <w:rsid w:val="00D74E0C"/>
    <w:rsid w:val="00D756AE"/>
    <w:rsid w:val="00D75948"/>
    <w:rsid w:val="00D75DE1"/>
    <w:rsid w:val="00D75F78"/>
    <w:rsid w:val="00D75F8B"/>
    <w:rsid w:val="00D800CE"/>
    <w:rsid w:val="00D803AF"/>
    <w:rsid w:val="00D80629"/>
    <w:rsid w:val="00D809B2"/>
    <w:rsid w:val="00D81A60"/>
    <w:rsid w:val="00D81AAF"/>
    <w:rsid w:val="00D81E18"/>
    <w:rsid w:val="00D8232C"/>
    <w:rsid w:val="00D82381"/>
    <w:rsid w:val="00D82B29"/>
    <w:rsid w:val="00D83AD9"/>
    <w:rsid w:val="00D83B6A"/>
    <w:rsid w:val="00D847E9"/>
    <w:rsid w:val="00D84BB7"/>
    <w:rsid w:val="00D85805"/>
    <w:rsid w:val="00D860A0"/>
    <w:rsid w:val="00D861D2"/>
    <w:rsid w:val="00D8629B"/>
    <w:rsid w:val="00D863D2"/>
    <w:rsid w:val="00D872F2"/>
    <w:rsid w:val="00D87492"/>
    <w:rsid w:val="00D87DFE"/>
    <w:rsid w:val="00D87F55"/>
    <w:rsid w:val="00D90011"/>
    <w:rsid w:val="00D900EF"/>
    <w:rsid w:val="00D903F0"/>
    <w:rsid w:val="00D907A1"/>
    <w:rsid w:val="00D91550"/>
    <w:rsid w:val="00D9167F"/>
    <w:rsid w:val="00D91A18"/>
    <w:rsid w:val="00D9205E"/>
    <w:rsid w:val="00D922BE"/>
    <w:rsid w:val="00D924FC"/>
    <w:rsid w:val="00D92A1C"/>
    <w:rsid w:val="00D92C6F"/>
    <w:rsid w:val="00D939F4"/>
    <w:rsid w:val="00D942EB"/>
    <w:rsid w:val="00D94738"/>
    <w:rsid w:val="00D94CD1"/>
    <w:rsid w:val="00D94E88"/>
    <w:rsid w:val="00D950F4"/>
    <w:rsid w:val="00D9569F"/>
    <w:rsid w:val="00D95A86"/>
    <w:rsid w:val="00D95CC6"/>
    <w:rsid w:val="00D96221"/>
    <w:rsid w:val="00D97FC6"/>
    <w:rsid w:val="00DA0052"/>
    <w:rsid w:val="00DA045A"/>
    <w:rsid w:val="00DA057F"/>
    <w:rsid w:val="00DA064A"/>
    <w:rsid w:val="00DA0B62"/>
    <w:rsid w:val="00DA10C2"/>
    <w:rsid w:val="00DA1EFB"/>
    <w:rsid w:val="00DA1FAB"/>
    <w:rsid w:val="00DA1FFD"/>
    <w:rsid w:val="00DA25BB"/>
    <w:rsid w:val="00DA26CA"/>
    <w:rsid w:val="00DA296B"/>
    <w:rsid w:val="00DA32CB"/>
    <w:rsid w:val="00DA337F"/>
    <w:rsid w:val="00DA3478"/>
    <w:rsid w:val="00DA3F95"/>
    <w:rsid w:val="00DA4EF5"/>
    <w:rsid w:val="00DA5BE2"/>
    <w:rsid w:val="00DA5DE6"/>
    <w:rsid w:val="00DA6052"/>
    <w:rsid w:val="00DA6B3D"/>
    <w:rsid w:val="00DA6CA5"/>
    <w:rsid w:val="00DA789B"/>
    <w:rsid w:val="00DA7E7A"/>
    <w:rsid w:val="00DA7F34"/>
    <w:rsid w:val="00DA7FAE"/>
    <w:rsid w:val="00DB01B8"/>
    <w:rsid w:val="00DB037B"/>
    <w:rsid w:val="00DB0484"/>
    <w:rsid w:val="00DB0BD4"/>
    <w:rsid w:val="00DB1650"/>
    <w:rsid w:val="00DB16D0"/>
    <w:rsid w:val="00DB17D7"/>
    <w:rsid w:val="00DB1A70"/>
    <w:rsid w:val="00DB1AA9"/>
    <w:rsid w:val="00DB3801"/>
    <w:rsid w:val="00DB3B74"/>
    <w:rsid w:val="00DB3C10"/>
    <w:rsid w:val="00DB3CB9"/>
    <w:rsid w:val="00DB3D36"/>
    <w:rsid w:val="00DB4130"/>
    <w:rsid w:val="00DB4787"/>
    <w:rsid w:val="00DB49B8"/>
    <w:rsid w:val="00DB513A"/>
    <w:rsid w:val="00DB538D"/>
    <w:rsid w:val="00DB5841"/>
    <w:rsid w:val="00DB5FCC"/>
    <w:rsid w:val="00DB66D2"/>
    <w:rsid w:val="00DB712E"/>
    <w:rsid w:val="00DB73C4"/>
    <w:rsid w:val="00DB757D"/>
    <w:rsid w:val="00DB76E2"/>
    <w:rsid w:val="00DB77CD"/>
    <w:rsid w:val="00DC03D2"/>
    <w:rsid w:val="00DC0696"/>
    <w:rsid w:val="00DC0C9F"/>
    <w:rsid w:val="00DC153B"/>
    <w:rsid w:val="00DC165C"/>
    <w:rsid w:val="00DC19A1"/>
    <w:rsid w:val="00DC2BEB"/>
    <w:rsid w:val="00DC2CB5"/>
    <w:rsid w:val="00DC2DF8"/>
    <w:rsid w:val="00DC30DB"/>
    <w:rsid w:val="00DC31D8"/>
    <w:rsid w:val="00DC37AD"/>
    <w:rsid w:val="00DC3A23"/>
    <w:rsid w:val="00DC3EDB"/>
    <w:rsid w:val="00DC3FC3"/>
    <w:rsid w:val="00DC43CF"/>
    <w:rsid w:val="00DC44AF"/>
    <w:rsid w:val="00DC5167"/>
    <w:rsid w:val="00DC55BB"/>
    <w:rsid w:val="00DC5B69"/>
    <w:rsid w:val="00DC5BA4"/>
    <w:rsid w:val="00DC616D"/>
    <w:rsid w:val="00DC62A0"/>
    <w:rsid w:val="00DC6B41"/>
    <w:rsid w:val="00DC6C25"/>
    <w:rsid w:val="00DC750F"/>
    <w:rsid w:val="00DC75AD"/>
    <w:rsid w:val="00DC7865"/>
    <w:rsid w:val="00DC7A94"/>
    <w:rsid w:val="00DC7C65"/>
    <w:rsid w:val="00DC7E0E"/>
    <w:rsid w:val="00DC7F8F"/>
    <w:rsid w:val="00DD0508"/>
    <w:rsid w:val="00DD05F3"/>
    <w:rsid w:val="00DD14E5"/>
    <w:rsid w:val="00DD18AF"/>
    <w:rsid w:val="00DD193B"/>
    <w:rsid w:val="00DD1F9F"/>
    <w:rsid w:val="00DD2096"/>
    <w:rsid w:val="00DD226D"/>
    <w:rsid w:val="00DD2337"/>
    <w:rsid w:val="00DD23DA"/>
    <w:rsid w:val="00DD26E8"/>
    <w:rsid w:val="00DD291E"/>
    <w:rsid w:val="00DD294E"/>
    <w:rsid w:val="00DD2B8E"/>
    <w:rsid w:val="00DD2C46"/>
    <w:rsid w:val="00DD3DE5"/>
    <w:rsid w:val="00DD3ECB"/>
    <w:rsid w:val="00DD43FA"/>
    <w:rsid w:val="00DD44EC"/>
    <w:rsid w:val="00DD452C"/>
    <w:rsid w:val="00DD4624"/>
    <w:rsid w:val="00DD49C8"/>
    <w:rsid w:val="00DD4E58"/>
    <w:rsid w:val="00DD5E1F"/>
    <w:rsid w:val="00DD5E39"/>
    <w:rsid w:val="00DD5EC5"/>
    <w:rsid w:val="00DD663B"/>
    <w:rsid w:val="00DD6EEA"/>
    <w:rsid w:val="00DD6F85"/>
    <w:rsid w:val="00DD7115"/>
    <w:rsid w:val="00DD74F3"/>
    <w:rsid w:val="00DD7AA5"/>
    <w:rsid w:val="00DD7D54"/>
    <w:rsid w:val="00DE0E5D"/>
    <w:rsid w:val="00DE15BF"/>
    <w:rsid w:val="00DE1BAC"/>
    <w:rsid w:val="00DE26C3"/>
    <w:rsid w:val="00DE29BF"/>
    <w:rsid w:val="00DE305E"/>
    <w:rsid w:val="00DE32D3"/>
    <w:rsid w:val="00DE3428"/>
    <w:rsid w:val="00DE34AA"/>
    <w:rsid w:val="00DE3662"/>
    <w:rsid w:val="00DE3C5D"/>
    <w:rsid w:val="00DE3C76"/>
    <w:rsid w:val="00DE3F58"/>
    <w:rsid w:val="00DE45AD"/>
    <w:rsid w:val="00DE48BE"/>
    <w:rsid w:val="00DE5177"/>
    <w:rsid w:val="00DE5354"/>
    <w:rsid w:val="00DE56E6"/>
    <w:rsid w:val="00DE5802"/>
    <w:rsid w:val="00DE610B"/>
    <w:rsid w:val="00DE6BC0"/>
    <w:rsid w:val="00DE6F1C"/>
    <w:rsid w:val="00DE774A"/>
    <w:rsid w:val="00DE7ADF"/>
    <w:rsid w:val="00DF06F9"/>
    <w:rsid w:val="00DF0726"/>
    <w:rsid w:val="00DF089E"/>
    <w:rsid w:val="00DF0E1B"/>
    <w:rsid w:val="00DF14EB"/>
    <w:rsid w:val="00DF19E3"/>
    <w:rsid w:val="00DF1B72"/>
    <w:rsid w:val="00DF2216"/>
    <w:rsid w:val="00DF36CC"/>
    <w:rsid w:val="00DF389D"/>
    <w:rsid w:val="00DF3B37"/>
    <w:rsid w:val="00DF4173"/>
    <w:rsid w:val="00DF42EA"/>
    <w:rsid w:val="00DF448A"/>
    <w:rsid w:val="00DF46A5"/>
    <w:rsid w:val="00DF475E"/>
    <w:rsid w:val="00DF48E3"/>
    <w:rsid w:val="00DF4BC5"/>
    <w:rsid w:val="00DF4D17"/>
    <w:rsid w:val="00DF57FE"/>
    <w:rsid w:val="00DF5C2A"/>
    <w:rsid w:val="00DF6327"/>
    <w:rsid w:val="00DF7332"/>
    <w:rsid w:val="00DF7646"/>
    <w:rsid w:val="00DF7C38"/>
    <w:rsid w:val="00DF7DAA"/>
    <w:rsid w:val="00E0008E"/>
    <w:rsid w:val="00E000E4"/>
    <w:rsid w:val="00E0058C"/>
    <w:rsid w:val="00E00C2C"/>
    <w:rsid w:val="00E00D5D"/>
    <w:rsid w:val="00E01110"/>
    <w:rsid w:val="00E0170A"/>
    <w:rsid w:val="00E01A6F"/>
    <w:rsid w:val="00E021CC"/>
    <w:rsid w:val="00E02B27"/>
    <w:rsid w:val="00E03A6E"/>
    <w:rsid w:val="00E03AD2"/>
    <w:rsid w:val="00E04192"/>
    <w:rsid w:val="00E047DF"/>
    <w:rsid w:val="00E04AFD"/>
    <w:rsid w:val="00E052D2"/>
    <w:rsid w:val="00E05529"/>
    <w:rsid w:val="00E05753"/>
    <w:rsid w:val="00E05CF2"/>
    <w:rsid w:val="00E05FA8"/>
    <w:rsid w:val="00E05FDA"/>
    <w:rsid w:val="00E06EE2"/>
    <w:rsid w:val="00E076F8"/>
    <w:rsid w:val="00E07884"/>
    <w:rsid w:val="00E07D36"/>
    <w:rsid w:val="00E07E8F"/>
    <w:rsid w:val="00E104D7"/>
    <w:rsid w:val="00E107A8"/>
    <w:rsid w:val="00E10E19"/>
    <w:rsid w:val="00E11289"/>
    <w:rsid w:val="00E113F8"/>
    <w:rsid w:val="00E117BA"/>
    <w:rsid w:val="00E11FDC"/>
    <w:rsid w:val="00E12192"/>
    <w:rsid w:val="00E12301"/>
    <w:rsid w:val="00E13145"/>
    <w:rsid w:val="00E13235"/>
    <w:rsid w:val="00E13385"/>
    <w:rsid w:val="00E134AE"/>
    <w:rsid w:val="00E1359A"/>
    <w:rsid w:val="00E136D2"/>
    <w:rsid w:val="00E13A31"/>
    <w:rsid w:val="00E14997"/>
    <w:rsid w:val="00E14AEE"/>
    <w:rsid w:val="00E154E8"/>
    <w:rsid w:val="00E15745"/>
    <w:rsid w:val="00E15C5D"/>
    <w:rsid w:val="00E15D41"/>
    <w:rsid w:val="00E15DFD"/>
    <w:rsid w:val="00E1611D"/>
    <w:rsid w:val="00E16A18"/>
    <w:rsid w:val="00E16DF1"/>
    <w:rsid w:val="00E17C53"/>
    <w:rsid w:val="00E206D6"/>
    <w:rsid w:val="00E209FC"/>
    <w:rsid w:val="00E20C54"/>
    <w:rsid w:val="00E20DB9"/>
    <w:rsid w:val="00E21367"/>
    <w:rsid w:val="00E218AB"/>
    <w:rsid w:val="00E21A0E"/>
    <w:rsid w:val="00E21C26"/>
    <w:rsid w:val="00E21C73"/>
    <w:rsid w:val="00E21FE3"/>
    <w:rsid w:val="00E22421"/>
    <w:rsid w:val="00E224A8"/>
    <w:rsid w:val="00E22954"/>
    <w:rsid w:val="00E22992"/>
    <w:rsid w:val="00E22D10"/>
    <w:rsid w:val="00E231E0"/>
    <w:rsid w:val="00E23257"/>
    <w:rsid w:val="00E23278"/>
    <w:rsid w:val="00E2329E"/>
    <w:rsid w:val="00E232A0"/>
    <w:rsid w:val="00E23D4A"/>
    <w:rsid w:val="00E23DDB"/>
    <w:rsid w:val="00E2407C"/>
    <w:rsid w:val="00E241EC"/>
    <w:rsid w:val="00E243C4"/>
    <w:rsid w:val="00E24885"/>
    <w:rsid w:val="00E249E0"/>
    <w:rsid w:val="00E24AC0"/>
    <w:rsid w:val="00E25520"/>
    <w:rsid w:val="00E25780"/>
    <w:rsid w:val="00E25FD5"/>
    <w:rsid w:val="00E2652B"/>
    <w:rsid w:val="00E267B1"/>
    <w:rsid w:val="00E26DA5"/>
    <w:rsid w:val="00E26FAF"/>
    <w:rsid w:val="00E27081"/>
    <w:rsid w:val="00E2749C"/>
    <w:rsid w:val="00E27831"/>
    <w:rsid w:val="00E27A5B"/>
    <w:rsid w:val="00E301B7"/>
    <w:rsid w:val="00E30CF1"/>
    <w:rsid w:val="00E30E0A"/>
    <w:rsid w:val="00E30F04"/>
    <w:rsid w:val="00E31003"/>
    <w:rsid w:val="00E31176"/>
    <w:rsid w:val="00E313AB"/>
    <w:rsid w:val="00E3149A"/>
    <w:rsid w:val="00E31767"/>
    <w:rsid w:val="00E319AF"/>
    <w:rsid w:val="00E319FF"/>
    <w:rsid w:val="00E32922"/>
    <w:rsid w:val="00E32995"/>
    <w:rsid w:val="00E32D17"/>
    <w:rsid w:val="00E32DD2"/>
    <w:rsid w:val="00E33177"/>
    <w:rsid w:val="00E335C7"/>
    <w:rsid w:val="00E33900"/>
    <w:rsid w:val="00E33DE3"/>
    <w:rsid w:val="00E344D2"/>
    <w:rsid w:val="00E3500E"/>
    <w:rsid w:val="00E35622"/>
    <w:rsid w:val="00E358D2"/>
    <w:rsid w:val="00E35DAC"/>
    <w:rsid w:val="00E35F9B"/>
    <w:rsid w:val="00E3637F"/>
    <w:rsid w:val="00E36954"/>
    <w:rsid w:val="00E36F13"/>
    <w:rsid w:val="00E37175"/>
    <w:rsid w:val="00E372E8"/>
    <w:rsid w:val="00E37515"/>
    <w:rsid w:val="00E37943"/>
    <w:rsid w:val="00E37A19"/>
    <w:rsid w:val="00E37A31"/>
    <w:rsid w:val="00E37ABF"/>
    <w:rsid w:val="00E405D2"/>
    <w:rsid w:val="00E40F19"/>
    <w:rsid w:val="00E4108B"/>
    <w:rsid w:val="00E410CA"/>
    <w:rsid w:val="00E41443"/>
    <w:rsid w:val="00E42425"/>
    <w:rsid w:val="00E4269F"/>
    <w:rsid w:val="00E42A46"/>
    <w:rsid w:val="00E42B7D"/>
    <w:rsid w:val="00E4319E"/>
    <w:rsid w:val="00E43D50"/>
    <w:rsid w:val="00E43D74"/>
    <w:rsid w:val="00E4409E"/>
    <w:rsid w:val="00E44656"/>
    <w:rsid w:val="00E4473D"/>
    <w:rsid w:val="00E45FB5"/>
    <w:rsid w:val="00E46089"/>
    <w:rsid w:val="00E469BC"/>
    <w:rsid w:val="00E46E2D"/>
    <w:rsid w:val="00E46E8F"/>
    <w:rsid w:val="00E46EF4"/>
    <w:rsid w:val="00E4767E"/>
    <w:rsid w:val="00E4794C"/>
    <w:rsid w:val="00E50485"/>
    <w:rsid w:val="00E50732"/>
    <w:rsid w:val="00E50854"/>
    <w:rsid w:val="00E50A19"/>
    <w:rsid w:val="00E50DFA"/>
    <w:rsid w:val="00E50F36"/>
    <w:rsid w:val="00E5134D"/>
    <w:rsid w:val="00E517FB"/>
    <w:rsid w:val="00E520A4"/>
    <w:rsid w:val="00E528D3"/>
    <w:rsid w:val="00E52975"/>
    <w:rsid w:val="00E52AE0"/>
    <w:rsid w:val="00E52C1D"/>
    <w:rsid w:val="00E5336B"/>
    <w:rsid w:val="00E5378D"/>
    <w:rsid w:val="00E538E2"/>
    <w:rsid w:val="00E53E4D"/>
    <w:rsid w:val="00E543D9"/>
    <w:rsid w:val="00E54564"/>
    <w:rsid w:val="00E54B70"/>
    <w:rsid w:val="00E54E7B"/>
    <w:rsid w:val="00E55899"/>
    <w:rsid w:val="00E5607B"/>
    <w:rsid w:val="00E56383"/>
    <w:rsid w:val="00E5694B"/>
    <w:rsid w:val="00E56A37"/>
    <w:rsid w:val="00E56C4A"/>
    <w:rsid w:val="00E56E19"/>
    <w:rsid w:val="00E57502"/>
    <w:rsid w:val="00E57DFD"/>
    <w:rsid w:val="00E61A2A"/>
    <w:rsid w:val="00E6275E"/>
    <w:rsid w:val="00E632CD"/>
    <w:rsid w:val="00E634FC"/>
    <w:rsid w:val="00E63680"/>
    <w:rsid w:val="00E64800"/>
    <w:rsid w:val="00E64932"/>
    <w:rsid w:val="00E64D27"/>
    <w:rsid w:val="00E65063"/>
    <w:rsid w:val="00E654E3"/>
    <w:rsid w:val="00E65893"/>
    <w:rsid w:val="00E658A1"/>
    <w:rsid w:val="00E660D0"/>
    <w:rsid w:val="00E66532"/>
    <w:rsid w:val="00E669BA"/>
    <w:rsid w:val="00E66E54"/>
    <w:rsid w:val="00E66F36"/>
    <w:rsid w:val="00E67048"/>
    <w:rsid w:val="00E678AB"/>
    <w:rsid w:val="00E67D46"/>
    <w:rsid w:val="00E67F4F"/>
    <w:rsid w:val="00E70170"/>
    <w:rsid w:val="00E70786"/>
    <w:rsid w:val="00E70BC7"/>
    <w:rsid w:val="00E70BFF"/>
    <w:rsid w:val="00E7104B"/>
    <w:rsid w:val="00E710AA"/>
    <w:rsid w:val="00E71316"/>
    <w:rsid w:val="00E713D7"/>
    <w:rsid w:val="00E7141D"/>
    <w:rsid w:val="00E71861"/>
    <w:rsid w:val="00E72070"/>
    <w:rsid w:val="00E72882"/>
    <w:rsid w:val="00E72FBC"/>
    <w:rsid w:val="00E736CD"/>
    <w:rsid w:val="00E7384A"/>
    <w:rsid w:val="00E740D6"/>
    <w:rsid w:val="00E74B36"/>
    <w:rsid w:val="00E74E5F"/>
    <w:rsid w:val="00E75C0D"/>
    <w:rsid w:val="00E76385"/>
    <w:rsid w:val="00E7667A"/>
    <w:rsid w:val="00E76B11"/>
    <w:rsid w:val="00E76F05"/>
    <w:rsid w:val="00E774B4"/>
    <w:rsid w:val="00E779D6"/>
    <w:rsid w:val="00E77AA7"/>
    <w:rsid w:val="00E77BD2"/>
    <w:rsid w:val="00E77D4D"/>
    <w:rsid w:val="00E804E6"/>
    <w:rsid w:val="00E80512"/>
    <w:rsid w:val="00E80B45"/>
    <w:rsid w:val="00E80EE1"/>
    <w:rsid w:val="00E81D6B"/>
    <w:rsid w:val="00E822AC"/>
    <w:rsid w:val="00E82B02"/>
    <w:rsid w:val="00E82EEA"/>
    <w:rsid w:val="00E83AD0"/>
    <w:rsid w:val="00E83CF5"/>
    <w:rsid w:val="00E84390"/>
    <w:rsid w:val="00E8454E"/>
    <w:rsid w:val="00E846BA"/>
    <w:rsid w:val="00E84C0E"/>
    <w:rsid w:val="00E850CF"/>
    <w:rsid w:val="00E85776"/>
    <w:rsid w:val="00E8593C"/>
    <w:rsid w:val="00E863AC"/>
    <w:rsid w:val="00E86CB2"/>
    <w:rsid w:val="00E86D12"/>
    <w:rsid w:val="00E86E62"/>
    <w:rsid w:val="00E873AA"/>
    <w:rsid w:val="00E87460"/>
    <w:rsid w:val="00E87C4F"/>
    <w:rsid w:val="00E87E1E"/>
    <w:rsid w:val="00E90156"/>
    <w:rsid w:val="00E904FD"/>
    <w:rsid w:val="00E90744"/>
    <w:rsid w:val="00E915BC"/>
    <w:rsid w:val="00E915CD"/>
    <w:rsid w:val="00E91B0E"/>
    <w:rsid w:val="00E91BBB"/>
    <w:rsid w:val="00E91FCF"/>
    <w:rsid w:val="00E92BA1"/>
    <w:rsid w:val="00E92DFC"/>
    <w:rsid w:val="00E93346"/>
    <w:rsid w:val="00E9426C"/>
    <w:rsid w:val="00E946D1"/>
    <w:rsid w:val="00E94AA4"/>
    <w:rsid w:val="00E94F17"/>
    <w:rsid w:val="00E95308"/>
    <w:rsid w:val="00E95366"/>
    <w:rsid w:val="00E95A4A"/>
    <w:rsid w:val="00E96136"/>
    <w:rsid w:val="00E96231"/>
    <w:rsid w:val="00E968FC"/>
    <w:rsid w:val="00E96939"/>
    <w:rsid w:val="00E96944"/>
    <w:rsid w:val="00E96BB5"/>
    <w:rsid w:val="00E97792"/>
    <w:rsid w:val="00E9796B"/>
    <w:rsid w:val="00E97AE4"/>
    <w:rsid w:val="00E97C7F"/>
    <w:rsid w:val="00EA0050"/>
    <w:rsid w:val="00EA00B0"/>
    <w:rsid w:val="00EA0167"/>
    <w:rsid w:val="00EA0270"/>
    <w:rsid w:val="00EA080F"/>
    <w:rsid w:val="00EA0B89"/>
    <w:rsid w:val="00EA0CBB"/>
    <w:rsid w:val="00EA0E90"/>
    <w:rsid w:val="00EA1680"/>
    <w:rsid w:val="00EA1795"/>
    <w:rsid w:val="00EA21AF"/>
    <w:rsid w:val="00EA255F"/>
    <w:rsid w:val="00EA30B3"/>
    <w:rsid w:val="00EA3178"/>
    <w:rsid w:val="00EA36CC"/>
    <w:rsid w:val="00EA3DD3"/>
    <w:rsid w:val="00EA4813"/>
    <w:rsid w:val="00EA4D69"/>
    <w:rsid w:val="00EA5094"/>
    <w:rsid w:val="00EA5409"/>
    <w:rsid w:val="00EA6318"/>
    <w:rsid w:val="00EA658A"/>
    <w:rsid w:val="00EA6B17"/>
    <w:rsid w:val="00EA7254"/>
    <w:rsid w:val="00EA7850"/>
    <w:rsid w:val="00EA7863"/>
    <w:rsid w:val="00EA7B16"/>
    <w:rsid w:val="00EB0099"/>
    <w:rsid w:val="00EB0290"/>
    <w:rsid w:val="00EB0908"/>
    <w:rsid w:val="00EB0D21"/>
    <w:rsid w:val="00EB164E"/>
    <w:rsid w:val="00EB170E"/>
    <w:rsid w:val="00EB1CDF"/>
    <w:rsid w:val="00EB1E57"/>
    <w:rsid w:val="00EB1E9F"/>
    <w:rsid w:val="00EB1FAA"/>
    <w:rsid w:val="00EB2444"/>
    <w:rsid w:val="00EB2666"/>
    <w:rsid w:val="00EB2731"/>
    <w:rsid w:val="00EB2E2C"/>
    <w:rsid w:val="00EB2F80"/>
    <w:rsid w:val="00EB37C2"/>
    <w:rsid w:val="00EB384E"/>
    <w:rsid w:val="00EB3A63"/>
    <w:rsid w:val="00EB3E23"/>
    <w:rsid w:val="00EB4165"/>
    <w:rsid w:val="00EB41D6"/>
    <w:rsid w:val="00EB4567"/>
    <w:rsid w:val="00EB4C07"/>
    <w:rsid w:val="00EB552B"/>
    <w:rsid w:val="00EB5FAB"/>
    <w:rsid w:val="00EB6728"/>
    <w:rsid w:val="00EB7019"/>
    <w:rsid w:val="00EB70C5"/>
    <w:rsid w:val="00EB717F"/>
    <w:rsid w:val="00EB776E"/>
    <w:rsid w:val="00EB7780"/>
    <w:rsid w:val="00EB7918"/>
    <w:rsid w:val="00EB7BD8"/>
    <w:rsid w:val="00EB7C47"/>
    <w:rsid w:val="00EC1A26"/>
    <w:rsid w:val="00EC21E8"/>
    <w:rsid w:val="00EC25FE"/>
    <w:rsid w:val="00EC2B3B"/>
    <w:rsid w:val="00EC2D40"/>
    <w:rsid w:val="00EC3756"/>
    <w:rsid w:val="00EC3B05"/>
    <w:rsid w:val="00EC3D95"/>
    <w:rsid w:val="00EC3F55"/>
    <w:rsid w:val="00EC4400"/>
    <w:rsid w:val="00EC4701"/>
    <w:rsid w:val="00EC59B7"/>
    <w:rsid w:val="00EC5E22"/>
    <w:rsid w:val="00EC5EF8"/>
    <w:rsid w:val="00EC60EC"/>
    <w:rsid w:val="00EC64F9"/>
    <w:rsid w:val="00EC6860"/>
    <w:rsid w:val="00EC6CD5"/>
    <w:rsid w:val="00EC6D2E"/>
    <w:rsid w:val="00EC74DB"/>
    <w:rsid w:val="00EC77AE"/>
    <w:rsid w:val="00EC77FE"/>
    <w:rsid w:val="00EC78AC"/>
    <w:rsid w:val="00ED0461"/>
    <w:rsid w:val="00ED0E98"/>
    <w:rsid w:val="00ED10C6"/>
    <w:rsid w:val="00ED178E"/>
    <w:rsid w:val="00ED1939"/>
    <w:rsid w:val="00ED1C21"/>
    <w:rsid w:val="00ED1C8B"/>
    <w:rsid w:val="00ED225F"/>
    <w:rsid w:val="00ED340E"/>
    <w:rsid w:val="00ED3756"/>
    <w:rsid w:val="00ED3CF5"/>
    <w:rsid w:val="00ED3F97"/>
    <w:rsid w:val="00ED41EA"/>
    <w:rsid w:val="00ED45A3"/>
    <w:rsid w:val="00ED468C"/>
    <w:rsid w:val="00ED4798"/>
    <w:rsid w:val="00ED4CE9"/>
    <w:rsid w:val="00ED4D5D"/>
    <w:rsid w:val="00ED4DB4"/>
    <w:rsid w:val="00ED4F98"/>
    <w:rsid w:val="00ED5BBD"/>
    <w:rsid w:val="00ED5BC7"/>
    <w:rsid w:val="00ED64E4"/>
    <w:rsid w:val="00ED6B80"/>
    <w:rsid w:val="00ED6C71"/>
    <w:rsid w:val="00ED6EBB"/>
    <w:rsid w:val="00ED7353"/>
    <w:rsid w:val="00ED78EA"/>
    <w:rsid w:val="00ED7B42"/>
    <w:rsid w:val="00ED7B7F"/>
    <w:rsid w:val="00ED7C8A"/>
    <w:rsid w:val="00EE04CF"/>
    <w:rsid w:val="00EE079A"/>
    <w:rsid w:val="00EE119D"/>
    <w:rsid w:val="00EE3061"/>
    <w:rsid w:val="00EE3AE0"/>
    <w:rsid w:val="00EE3B19"/>
    <w:rsid w:val="00EE3C0E"/>
    <w:rsid w:val="00EE4141"/>
    <w:rsid w:val="00EE4737"/>
    <w:rsid w:val="00EE49DC"/>
    <w:rsid w:val="00EE503A"/>
    <w:rsid w:val="00EE5ED0"/>
    <w:rsid w:val="00EE6277"/>
    <w:rsid w:val="00EE684B"/>
    <w:rsid w:val="00EE7018"/>
    <w:rsid w:val="00EE76BC"/>
    <w:rsid w:val="00EE780D"/>
    <w:rsid w:val="00EE7E82"/>
    <w:rsid w:val="00EF024B"/>
    <w:rsid w:val="00EF02A3"/>
    <w:rsid w:val="00EF0DC2"/>
    <w:rsid w:val="00EF0E13"/>
    <w:rsid w:val="00EF0EFE"/>
    <w:rsid w:val="00EF1037"/>
    <w:rsid w:val="00EF1C68"/>
    <w:rsid w:val="00EF1D4A"/>
    <w:rsid w:val="00EF26FD"/>
    <w:rsid w:val="00EF2D21"/>
    <w:rsid w:val="00EF2D4D"/>
    <w:rsid w:val="00EF37FD"/>
    <w:rsid w:val="00EF39D3"/>
    <w:rsid w:val="00EF3C53"/>
    <w:rsid w:val="00EF48BF"/>
    <w:rsid w:val="00EF4A73"/>
    <w:rsid w:val="00EF5128"/>
    <w:rsid w:val="00EF58B1"/>
    <w:rsid w:val="00EF5AB0"/>
    <w:rsid w:val="00EF5E99"/>
    <w:rsid w:val="00EF65BD"/>
    <w:rsid w:val="00EF6CBD"/>
    <w:rsid w:val="00EF6F57"/>
    <w:rsid w:val="00EF7162"/>
    <w:rsid w:val="00EF7CAE"/>
    <w:rsid w:val="00EF7CE1"/>
    <w:rsid w:val="00F00523"/>
    <w:rsid w:val="00F00740"/>
    <w:rsid w:val="00F007CA"/>
    <w:rsid w:val="00F009E0"/>
    <w:rsid w:val="00F00A9C"/>
    <w:rsid w:val="00F00ADE"/>
    <w:rsid w:val="00F00CC6"/>
    <w:rsid w:val="00F01184"/>
    <w:rsid w:val="00F01384"/>
    <w:rsid w:val="00F022E7"/>
    <w:rsid w:val="00F025E0"/>
    <w:rsid w:val="00F02DDC"/>
    <w:rsid w:val="00F0380F"/>
    <w:rsid w:val="00F03977"/>
    <w:rsid w:val="00F03EBF"/>
    <w:rsid w:val="00F0455A"/>
    <w:rsid w:val="00F047C7"/>
    <w:rsid w:val="00F04C29"/>
    <w:rsid w:val="00F04CFC"/>
    <w:rsid w:val="00F04D44"/>
    <w:rsid w:val="00F055F3"/>
    <w:rsid w:val="00F05B63"/>
    <w:rsid w:val="00F05FED"/>
    <w:rsid w:val="00F0710C"/>
    <w:rsid w:val="00F074D6"/>
    <w:rsid w:val="00F07DB7"/>
    <w:rsid w:val="00F104EE"/>
    <w:rsid w:val="00F1055D"/>
    <w:rsid w:val="00F1078B"/>
    <w:rsid w:val="00F10AB4"/>
    <w:rsid w:val="00F10CBD"/>
    <w:rsid w:val="00F11077"/>
    <w:rsid w:val="00F11351"/>
    <w:rsid w:val="00F12978"/>
    <w:rsid w:val="00F12994"/>
    <w:rsid w:val="00F138C9"/>
    <w:rsid w:val="00F13DE0"/>
    <w:rsid w:val="00F13EF4"/>
    <w:rsid w:val="00F14094"/>
    <w:rsid w:val="00F14329"/>
    <w:rsid w:val="00F14653"/>
    <w:rsid w:val="00F147CC"/>
    <w:rsid w:val="00F14895"/>
    <w:rsid w:val="00F148EA"/>
    <w:rsid w:val="00F14BEA"/>
    <w:rsid w:val="00F14D3D"/>
    <w:rsid w:val="00F14DA3"/>
    <w:rsid w:val="00F15035"/>
    <w:rsid w:val="00F1511C"/>
    <w:rsid w:val="00F15318"/>
    <w:rsid w:val="00F157E6"/>
    <w:rsid w:val="00F15BB5"/>
    <w:rsid w:val="00F160DE"/>
    <w:rsid w:val="00F16C00"/>
    <w:rsid w:val="00F16CDB"/>
    <w:rsid w:val="00F178AC"/>
    <w:rsid w:val="00F20066"/>
    <w:rsid w:val="00F2067A"/>
    <w:rsid w:val="00F20FA3"/>
    <w:rsid w:val="00F21BF3"/>
    <w:rsid w:val="00F22037"/>
    <w:rsid w:val="00F22547"/>
    <w:rsid w:val="00F22723"/>
    <w:rsid w:val="00F23033"/>
    <w:rsid w:val="00F2386D"/>
    <w:rsid w:val="00F24959"/>
    <w:rsid w:val="00F24A36"/>
    <w:rsid w:val="00F24BF2"/>
    <w:rsid w:val="00F24C8E"/>
    <w:rsid w:val="00F24E77"/>
    <w:rsid w:val="00F24F6C"/>
    <w:rsid w:val="00F2503B"/>
    <w:rsid w:val="00F2506E"/>
    <w:rsid w:val="00F250DC"/>
    <w:rsid w:val="00F258A6"/>
    <w:rsid w:val="00F26019"/>
    <w:rsid w:val="00F2623D"/>
    <w:rsid w:val="00F26427"/>
    <w:rsid w:val="00F27ABC"/>
    <w:rsid w:val="00F304C8"/>
    <w:rsid w:val="00F3088C"/>
    <w:rsid w:val="00F30A9B"/>
    <w:rsid w:val="00F30B26"/>
    <w:rsid w:val="00F30D86"/>
    <w:rsid w:val="00F31018"/>
    <w:rsid w:val="00F3121B"/>
    <w:rsid w:val="00F31ECF"/>
    <w:rsid w:val="00F32810"/>
    <w:rsid w:val="00F32E01"/>
    <w:rsid w:val="00F3324F"/>
    <w:rsid w:val="00F3328A"/>
    <w:rsid w:val="00F33756"/>
    <w:rsid w:val="00F33AFF"/>
    <w:rsid w:val="00F348B2"/>
    <w:rsid w:val="00F35261"/>
    <w:rsid w:val="00F352CD"/>
    <w:rsid w:val="00F36108"/>
    <w:rsid w:val="00F36FCC"/>
    <w:rsid w:val="00F371F7"/>
    <w:rsid w:val="00F3789D"/>
    <w:rsid w:val="00F37C7A"/>
    <w:rsid w:val="00F37C7B"/>
    <w:rsid w:val="00F37EF7"/>
    <w:rsid w:val="00F4086A"/>
    <w:rsid w:val="00F40AC3"/>
    <w:rsid w:val="00F40DA6"/>
    <w:rsid w:val="00F40E12"/>
    <w:rsid w:val="00F41400"/>
    <w:rsid w:val="00F41647"/>
    <w:rsid w:val="00F419E4"/>
    <w:rsid w:val="00F41CCA"/>
    <w:rsid w:val="00F41D1B"/>
    <w:rsid w:val="00F41F90"/>
    <w:rsid w:val="00F42049"/>
    <w:rsid w:val="00F420A9"/>
    <w:rsid w:val="00F42290"/>
    <w:rsid w:val="00F422A3"/>
    <w:rsid w:val="00F422A5"/>
    <w:rsid w:val="00F4260A"/>
    <w:rsid w:val="00F43138"/>
    <w:rsid w:val="00F4314F"/>
    <w:rsid w:val="00F43A76"/>
    <w:rsid w:val="00F43CD5"/>
    <w:rsid w:val="00F446CD"/>
    <w:rsid w:val="00F44BC4"/>
    <w:rsid w:val="00F44CA7"/>
    <w:rsid w:val="00F44ED1"/>
    <w:rsid w:val="00F463E6"/>
    <w:rsid w:val="00F4778C"/>
    <w:rsid w:val="00F501C4"/>
    <w:rsid w:val="00F50471"/>
    <w:rsid w:val="00F508B7"/>
    <w:rsid w:val="00F51B82"/>
    <w:rsid w:val="00F51F09"/>
    <w:rsid w:val="00F52982"/>
    <w:rsid w:val="00F52C27"/>
    <w:rsid w:val="00F52FEE"/>
    <w:rsid w:val="00F53025"/>
    <w:rsid w:val="00F53451"/>
    <w:rsid w:val="00F54385"/>
    <w:rsid w:val="00F5455D"/>
    <w:rsid w:val="00F54B2C"/>
    <w:rsid w:val="00F54CB0"/>
    <w:rsid w:val="00F55236"/>
    <w:rsid w:val="00F555F3"/>
    <w:rsid w:val="00F55739"/>
    <w:rsid w:val="00F563E8"/>
    <w:rsid w:val="00F56681"/>
    <w:rsid w:val="00F566EA"/>
    <w:rsid w:val="00F56CE7"/>
    <w:rsid w:val="00F56F4C"/>
    <w:rsid w:val="00F577CD"/>
    <w:rsid w:val="00F57E5A"/>
    <w:rsid w:val="00F60524"/>
    <w:rsid w:val="00F60966"/>
    <w:rsid w:val="00F60F1E"/>
    <w:rsid w:val="00F6113E"/>
    <w:rsid w:val="00F611CF"/>
    <w:rsid w:val="00F615E2"/>
    <w:rsid w:val="00F62501"/>
    <w:rsid w:val="00F626D1"/>
    <w:rsid w:val="00F6334E"/>
    <w:rsid w:val="00F6340A"/>
    <w:rsid w:val="00F63AE6"/>
    <w:rsid w:val="00F63C06"/>
    <w:rsid w:val="00F63CFE"/>
    <w:rsid w:val="00F63D10"/>
    <w:rsid w:val="00F6449E"/>
    <w:rsid w:val="00F6453E"/>
    <w:rsid w:val="00F65559"/>
    <w:rsid w:val="00F655C6"/>
    <w:rsid w:val="00F65A21"/>
    <w:rsid w:val="00F65ED2"/>
    <w:rsid w:val="00F66BAC"/>
    <w:rsid w:val="00F66E4A"/>
    <w:rsid w:val="00F70233"/>
    <w:rsid w:val="00F70442"/>
    <w:rsid w:val="00F70AF3"/>
    <w:rsid w:val="00F71251"/>
    <w:rsid w:val="00F71A7E"/>
    <w:rsid w:val="00F71CD4"/>
    <w:rsid w:val="00F722A4"/>
    <w:rsid w:val="00F7241F"/>
    <w:rsid w:val="00F728CD"/>
    <w:rsid w:val="00F72A4B"/>
    <w:rsid w:val="00F72A71"/>
    <w:rsid w:val="00F72C86"/>
    <w:rsid w:val="00F73912"/>
    <w:rsid w:val="00F74793"/>
    <w:rsid w:val="00F748DE"/>
    <w:rsid w:val="00F74D27"/>
    <w:rsid w:val="00F75F79"/>
    <w:rsid w:val="00F76CED"/>
    <w:rsid w:val="00F7729E"/>
    <w:rsid w:val="00F774ED"/>
    <w:rsid w:val="00F77EAB"/>
    <w:rsid w:val="00F80BBC"/>
    <w:rsid w:val="00F80F05"/>
    <w:rsid w:val="00F80F8F"/>
    <w:rsid w:val="00F81354"/>
    <w:rsid w:val="00F81ACE"/>
    <w:rsid w:val="00F81DAB"/>
    <w:rsid w:val="00F81F86"/>
    <w:rsid w:val="00F827B5"/>
    <w:rsid w:val="00F82E3D"/>
    <w:rsid w:val="00F82FB1"/>
    <w:rsid w:val="00F830FE"/>
    <w:rsid w:val="00F83556"/>
    <w:rsid w:val="00F83C22"/>
    <w:rsid w:val="00F84B31"/>
    <w:rsid w:val="00F8576A"/>
    <w:rsid w:val="00F85D0F"/>
    <w:rsid w:val="00F85DD2"/>
    <w:rsid w:val="00F85F5D"/>
    <w:rsid w:val="00F860B6"/>
    <w:rsid w:val="00F86345"/>
    <w:rsid w:val="00F864FE"/>
    <w:rsid w:val="00F86A6D"/>
    <w:rsid w:val="00F872CB"/>
    <w:rsid w:val="00F878AF"/>
    <w:rsid w:val="00F87EC7"/>
    <w:rsid w:val="00F9013E"/>
    <w:rsid w:val="00F90872"/>
    <w:rsid w:val="00F9090F"/>
    <w:rsid w:val="00F90936"/>
    <w:rsid w:val="00F90AAB"/>
    <w:rsid w:val="00F9111B"/>
    <w:rsid w:val="00F91664"/>
    <w:rsid w:val="00F91ADD"/>
    <w:rsid w:val="00F91E91"/>
    <w:rsid w:val="00F9202A"/>
    <w:rsid w:val="00F9295E"/>
    <w:rsid w:val="00F92E4F"/>
    <w:rsid w:val="00F92EA1"/>
    <w:rsid w:val="00F93459"/>
    <w:rsid w:val="00F938F0"/>
    <w:rsid w:val="00F939FC"/>
    <w:rsid w:val="00F93B17"/>
    <w:rsid w:val="00F94027"/>
    <w:rsid w:val="00F9449B"/>
    <w:rsid w:val="00F9473C"/>
    <w:rsid w:val="00F94C38"/>
    <w:rsid w:val="00F94E17"/>
    <w:rsid w:val="00F94E5C"/>
    <w:rsid w:val="00F950BF"/>
    <w:rsid w:val="00F95394"/>
    <w:rsid w:val="00F957B4"/>
    <w:rsid w:val="00F95C4A"/>
    <w:rsid w:val="00F96319"/>
    <w:rsid w:val="00F96369"/>
    <w:rsid w:val="00F963C7"/>
    <w:rsid w:val="00F9672C"/>
    <w:rsid w:val="00F96C59"/>
    <w:rsid w:val="00F96D82"/>
    <w:rsid w:val="00F96E28"/>
    <w:rsid w:val="00F96EE5"/>
    <w:rsid w:val="00F979D5"/>
    <w:rsid w:val="00F97F6B"/>
    <w:rsid w:val="00F97FCF"/>
    <w:rsid w:val="00FA017C"/>
    <w:rsid w:val="00FA0400"/>
    <w:rsid w:val="00FA0A2F"/>
    <w:rsid w:val="00FA0AC6"/>
    <w:rsid w:val="00FA157C"/>
    <w:rsid w:val="00FA1886"/>
    <w:rsid w:val="00FA1C09"/>
    <w:rsid w:val="00FA2137"/>
    <w:rsid w:val="00FA248B"/>
    <w:rsid w:val="00FA28CB"/>
    <w:rsid w:val="00FA2FAF"/>
    <w:rsid w:val="00FA344A"/>
    <w:rsid w:val="00FA35A4"/>
    <w:rsid w:val="00FA40C8"/>
    <w:rsid w:val="00FA41F8"/>
    <w:rsid w:val="00FA4A5D"/>
    <w:rsid w:val="00FA4B19"/>
    <w:rsid w:val="00FA4F93"/>
    <w:rsid w:val="00FA510A"/>
    <w:rsid w:val="00FA5122"/>
    <w:rsid w:val="00FA5A01"/>
    <w:rsid w:val="00FA5ADF"/>
    <w:rsid w:val="00FA5B79"/>
    <w:rsid w:val="00FA5FB1"/>
    <w:rsid w:val="00FA64F6"/>
    <w:rsid w:val="00FA69C8"/>
    <w:rsid w:val="00FA6AF9"/>
    <w:rsid w:val="00FA7213"/>
    <w:rsid w:val="00FA7372"/>
    <w:rsid w:val="00FA7D0D"/>
    <w:rsid w:val="00FB03EA"/>
    <w:rsid w:val="00FB060B"/>
    <w:rsid w:val="00FB0799"/>
    <w:rsid w:val="00FB1622"/>
    <w:rsid w:val="00FB1906"/>
    <w:rsid w:val="00FB1986"/>
    <w:rsid w:val="00FB1E00"/>
    <w:rsid w:val="00FB26AE"/>
    <w:rsid w:val="00FB3248"/>
    <w:rsid w:val="00FB3805"/>
    <w:rsid w:val="00FB3E7B"/>
    <w:rsid w:val="00FB464D"/>
    <w:rsid w:val="00FB4810"/>
    <w:rsid w:val="00FB500B"/>
    <w:rsid w:val="00FB52C2"/>
    <w:rsid w:val="00FB5A77"/>
    <w:rsid w:val="00FB5AC6"/>
    <w:rsid w:val="00FB6E35"/>
    <w:rsid w:val="00FB71F4"/>
    <w:rsid w:val="00FB7290"/>
    <w:rsid w:val="00FB79FC"/>
    <w:rsid w:val="00FC05E7"/>
    <w:rsid w:val="00FC0960"/>
    <w:rsid w:val="00FC0A57"/>
    <w:rsid w:val="00FC0A59"/>
    <w:rsid w:val="00FC1759"/>
    <w:rsid w:val="00FC17DB"/>
    <w:rsid w:val="00FC1EED"/>
    <w:rsid w:val="00FC2E08"/>
    <w:rsid w:val="00FC385E"/>
    <w:rsid w:val="00FC3869"/>
    <w:rsid w:val="00FC41CD"/>
    <w:rsid w:val="00FC5693"/>
    <w:rsid w:val="00FC578F"/>
    <w:rsid w:val="00FC5A7C"/>
    <w:rsid w:val="00FC5B81"/>
    <w:rsid w:val="00FC6435"/>
    <w:rsid w:val="00FC6768"/>
    <w:rsid w:val="00FC6A77"/>
    <w:rsid w:val="00FC6E5C"/>
    <w:rsid w:val="00FC7851"/>
    <w:rsid w:val="00FC7A79"/>
    <w:rsid w:val="00FD0975"/>
    <w:rsid w:val="00FD0F3B"/>
    <w:rsid w:val="00FD12B1"/>
    <w:rsid w:val="00FD1C15"/>
    <w:rsid w:val="00FD2616"/>
    <w:rsid w:val="00FD262F"/>
    <w:rsid w:val="00FD28EE"/>
    <w:rsid w:val="00FD2987"/>
    <w:rsid w:val="00FD3668"/>
    <w:rsid w:val="00FD390E"/>
    <w:rsid w:val="00FD3E83"/>
    <w:rsid w:val="00FD4267"/>
    <w:rsid w:val="00FD427A"/>
    <w:rsid w:val="00FD4530"/>
    <w:rsid w:val="00FD5526"/>
    <w:rsid w:val="00FD6EC0"/>
    <w:rsid w:val="00FD7688"/>
    <w:rsid w:val="00FD7C5E"/>
    <w:rsid w:val="00FE026A"/>
    <w:rsid w:val="00FE028E"/>
    <w:rsid w:val="00FE15F1"/>
    <w:rsid w:val="00FE1B8E"/>
    <w:rsid w:val="00FE207C"/>
    <w:rsid w:val="00FE28F2"/>
    <w:rsid w:val="00FE2DDA"/>
    <w:rsid w:val="00FE3DD0"/>
    <w:rsid w:val="00FE43E0"/>
    <w:rsid w:val="00FE43E7"/>
    <w:rsid w:val="00FE4B6D"/>
    <w:rsid w:val="00FE4D91"/>
    <w:rsid w:val="00FE4FEB"/>
    <w:rsid w:val="00FE5083"/>
    <w:rsid w:val="00FE5391"/>
    <w:rsid w:val="00FE5BF8"/>
    <w:rsid w:val="00FE6D95"/>
    <w:rsid w:val="00FE6E3F"/>
    <w:rsid w:val="00FE7164"/>
    <w:rsid w:val="00FE752D"/>
    <w:rsid w:val="00FE75CE"/>
    <w:rsid w:val="00FE7CDC"/>
    <w:rsid w:val="00FF013F"/>
    <w:rsid w:val="00FF0C68"/>
    <w:rsid w:val="00FF0CF4"/>
    <w:rsid w:val="00FF0DAD"/>
    <w:rsid w:val="00FF1338"/>
    <w:rsid w:val="00FF1A34"/>
    <w:rsid w:val="00FF1ADB"/>
    <w:rsid w:val="00FF1CBA"/>
    <w:rsid w:val="00FF2281"/>
    <w:rsid w:val="00FF280C"/>
    <w:rsid w:val="00FF2FA4"/>
    <w:rsid w:val="00FF32ED"/>
    <w:rsid w:val="00FF3AC3"/>
    <w:rsid w:val="00FF3B65"/>
    <w:rsid w:val="00FF3B8C"/>
    <w:rsid w:val="00FF468B"/>
    <w:rsid w:val="00FF52F2"/>
    <w:rsid w:val="00FF5966"/>
    <w:rsid w:val="00FF5FA5"/>
    <w:rsid w:val="00FF634F"/>
    <w:rsid w:val="00FF6463"/>
    <w:rsid w:val="00FF6D95"/>
    <w:rsid w:val="00FF6FB5"/>
    <w:rsid w:val="00FF7B12"/>
    <w:rsid w:val="3FFF6C79"/>
    <w:rsid w:val="7FEA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5"/>
    <w:semiHidden/>
    <w:unhideWhenUsed/>
    <w:qFormat/>
    <w:uiPriority w:val="99"/>
    <w:pPr>
      <w:jc w:val="left"/>
    </w:pPr>
    <w:rPr>
      <w:rFonts w:asciiTheme="minorHAnsi" w:hAnsiTheme="minorHAnsi" w:eastAsiaTheme="minorEastAsia" w:cstheme="minorBidi"/>
    </w:rPr>
  </w:style>
  <w:style w:type="paragraph" w:styleId="6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7">
    <w:name w:val="endnote text"/>
    <w:basedOn w:val="1"/>
    <w:link w:val="37"/>
    <w:semiHidden/>
    <w:unhideWhenUsed/>
    <w:qFormat/>
    <w:uiPriority w:val="99"/>
    <w:pPr>
      <w:snapToGrid w:val="0"/>
      <w:jc w:val="left"/>
    </w:pPr>
    <w:rPr>
      <w:rFonts w:asciiTheme="minorHAnsi" w:hAnsiTheme="minorHAnsi" w:eastAsiaTheme="minorEastAsia" w:cstheme="minorBidi"/>
    </w:rPr>
  </w:style>
  <w:style w:type="paragraph" w:styleId="8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1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2">
    <w:name w:val="footnote text"/>
    <w:link w:val="33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560" w:lineRule="exact"/>
      <w:ind w:firstLine="612"/>
    </w:pPr>
    <w:rPr>
      <w:rFonts w:ascii="Times New Roman" w:hAnsi="Times New Roman" w:eastAsia="Times New Roman" w:cs="Times New Roman"/>
      <w:color w:val="000000"/>
      <w:kern w:val="2"/>
      <w:sz w:val="18"/>
      <w:szCs w:val="18"/>
      <w:u w:color="000000"/>
      <w:lang w:val="en-US" w:eastAsia="zh-CN" w:bidi="ar-SA"/>
    </w:rPr>
  </w:style>
  <w:style w:type="paragraph" w:styleId="13">
    <w:name w:val="annotation subject"/>
    <w:basedOn w:val="5"/>
    <w:next w:val="5"/>
    <w:link w:val="36"/>
    <w:semiHidden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endnote reference"/>
    <w:basedOn w:val="16"/>
    <w:semiHidden/>
    <w:unhideWhenUsed/>
    <w:qFormat/>
    <w:uiPriority w:val="99"/>
    <w:rPr>
      <w:vertAlign w:val="superscript"/>
    </w:rPr>
  </w:style>
  <w:style w:type="character" w:styleId="18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6"/>
    <w:semiHidden/>
    <w:unhideWhenUsed/>
    <w:qFormat/>
    <w:uiPriority w:val="99"/>
    <w:rPr>
      <w:sz w:val="21"/>
      <w:szCs w:val="21"/>
    </w:rPr>
  </w:style>
  <w:style w:type="character" w:styleId="20">
    <w:name w:val="footnote reference"/>
    <w:qFormat/>
    <w:uiPriority w:val="0"/>
    <w:rPr>
      <w:vertAlign w:val="superscript"/>
    </w:rPr>
  </w:style>
  <w:style w:type="character" w:customStyle="1" w:styleId="21">
    <w:name w:val="页眉 Char"/>
    <w:link w:val="10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2">
    <w:name w:val="页脚 Char"/>
    <w:link w:val="9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3">
    <w:name w:val="日期 Char"/>
    <w:link w:val="6"/>
    <w:semiHidden/>
    <w:qFormat/>
    <w:uiPriority w:val="99"/>
    <w:rPr>
      <w:rFonts w:ascii="Calibri" w:hAnsi="Calibri" w:eastAsia="宋体" w:cs="Times New Roman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child-item6"/>
    <w:basedOn w:val="16"/>
    <w:qFormat/>
    <w:uiPriority w:val="0"/>
  </w:style>
  <w:style w:type="paragraph" w:customStyle="1" w:styleId="26">
    <w:name w:val="第五章 0"/>
    <w:basedOn w:val="1"/>
    <w:qFormat/>
    <w:uiPriority w:val="99"/>
    <w:pPr>
      <w:autoSpaceDE w:val="0"/>
      <w:autoSpaceDN w:val="0"/>
      <w:adjustRightInd w:val="0"/>
      <w:spacing w:before="238" w:after="238" w:line="241" w:lineRule="atLeast"/>
      <w:jc w:val="center"/>
      <w:textAlignment w:val="center"/>
    </w:pPr>
    <w:rPr>
      <w:rFonts w:ascii="方正兰亭黑_GBK" w:eastAsia="方正兰亭黑_GBK" w:cs="方正兰亭黑_GBK" w:hAnsiTheme="minorHAnsi"/>
      <w:color w:val="000000"/>
      <w:kern w:val="0"/>
      <w:sz w:val="19"/>
      <w:szCs w:val="19"/>
      <w:lang w:val="zh-CN"/>
    </w:rPr>
  </w:style>
  <w:style w:type="character" w:customStyle="1" w:styleId="27">
    <w:name w:val="批注框文本 Char"/>
    <w:basedOn w:val="16"/>
    <w:link w:val="8"/>
    <w:semiHidden/>
    <w:qFormat/>
    <w:uiPriority w:val="99"/>
    <w:rPr>
      <w:kern w:val="2"/>
      <w:sz w:val="18"/>
      <w:szCs w:val="18"/>
    </w:rPr>
  </w:style>
  <w:style w:type="character" w:customStyle="1" w:styleId="28">
    <w:name w:val="标题 1 Char"/>
    <w:basedOn w:val="16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9">
    <w:name w:val="标题 2 Char"/>
    <w:basedOn w:val="16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0">
    <w:name w:val="标题 3 Char"/>
    <w:basedOn w:val="16"/>
    <w:link w:val="4"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31">
    <w:name w:val="副标题 Char"/>
    <w:basedOn w:val="16"/>
    <w:link w:val="11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table" w:customStyle="1" w:styleId="32">
    <w:name w:val="网格型1"/>
    <w:basedOn w:val="14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3">
    <w:name w:val="脚注文本 Char"/>
    <w:basedOn w:val="16"/>
    <w:link w:val="12"/>
    <w:qFormat/>
    <w:uiPriority w:val="0"/>
    <w:rPr>
      <w:rFonts w:ascii="Times New Roman" w:hAnsi="Times New Roman" w:eastAsia="Times New Roman"/>
      <w:color w:val="000000"/>
      <w:kern w:val="2"/>
      <w:sz w:val="18"/>
      <w:szCs w:val="18"/>
      <w:u w:color="000000"/>
    </w:rPr>
  </w:style>
  <w:style w:type="paragraph" w:customStyle="1" w:styleId="3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5">
    <w:name w:val="批注文字 Char"/>
    <w:basedOn w:val="16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6">
    <w:name w:val="批注主题 Char"/>
    <w:basedOn w:val="35"/>
    <w:link w:val="13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37">
    <w:name w:val="尾注文本 Char"/>
    <w:basedOn w:val="16"/>
    <w:link w:val="7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298</Words>
  <Characters>1701</Characters>
  <Lines>14</Lines>
  <Paragraphs>3</Paragraphs>
  <TotalTime>547</TotalTime>
  <ScaleCrop>false</ScaleCrop>
  <LinksUpToDate>false</LinksUpToDate>
  <CharactersWithSpaces>1996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2019-12-25T03:12:00Z</dcterms:created>
  <dc:creator>蔡慧ch</dc:creator>
  <cp:lastModifiedBy>zhangsb</cp:lastModifiedBy>
  <cp:lastPrinted>2020-01-08T17:12:00Z</cp:lastPrinted>
  <dcterms:modified xsi:type="dcterms:W3CDTF">2021-12-31T11:24:11Z</dcterms:modified>
  <cp:revision>318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