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D" w:rsidRDefault="00111831">
      <w:pPr>
        <w:pStyle w:val="a4"/>
        <w:spacing w:afterLines="0" w:line="600" w:lineRule="exact"/>
        <w:ind w:firstLineChars="0" w:firstLine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北证办发〔</w:t>
      </w:r>
      <w:r>
        <w:rPr>
          <w:rFonts w:eastAsia="黑体"/>
          <w:sz w:val="32"/>
          <w:szCs w:val="32"/>
        </w:rPr>
        <w:t>2025</w:t>
      </w:r>
      <w:r>
        <w:rPr>
          <w:rFonts w:eastAsia="黑体"/>
          <w:sz w:val="32"/>
          <w:szCs w:val="32"/>
        </w:rPr>
        <w:t>〕</w:t>
      </w:r>
      <w:r w:rsidR="00C8530E">
        <w:rPr>
          <w:rFonts w:eastAsia="黑体"/>
          <w:sz w:val="32"/>
          <w:szCs w:val="32"/>
        </w:rPr>
        <w:t>57</w:t>
      </w:r>
      <w:bookmarkStart w:id="0" w:name="_GoBack"/>
      <w:bookmarkEnd w:id="0"/>
      <w:r>
        <w:rPr>
          <w:rFonts w:eastAsia="黑体"/>
          <w:sz w:val="32"/>
          <w:szCs w:val="32"/>
        </w:rPr>
        <w:t>号附件</w:t>
      </w:r>
    </w:p>
    <w:p w:rsidR="00A1110D" w:rsidRDefault="00A1110D">
      <w:pPr>
        <w:pStyle w:val="a4"/>
        <w:spacing w:afterLines="0" w:line="600" w:lineRule="exact"/>
        <w:ind w:firstLineChars="0" w:firstLine="0"/>
        <w:jc w:val="center"/>
        <w:outlineLvl w:val="0"/>
        <w:rPr>
          <w:rFonts w:ascii="仿宋" w:eastAsia="仿宋" w:hAnsi="仿宋"/>
          <w:sz w:val="28"/>
          <w:szCs w:val="28"/>
        </w:rPr>
      </w:pPr>
    </w:p>
    <w:p w:rsidR="00A1110D" w:rsidRDefault="00111831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proofErr w:type="gramStart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北证专精</w:t>
      </w:r>
      <w:proofErr w:type="gramEnd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特新指数第</w:t>
      </w:r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二</w:t>
      </w:r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次全网测试反馈报告</w:t>
      </w:r>
    </w:p>
    <w:p w:rsidR="00A1110D" w:rsidRDefault="00A1110D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A1110D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A1110D" w:rsidRDefault="00111831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参测机构名称：</w:t>
            </w:r>
          </w:p>
        </w:tc>
      </w:tr>
      <w:tr w:rsidR="00A1110D">
        <w:trPr>
          <w:trHeight w:val="383"/>
          <w:jc w:val="center"/>
        </w:trPr>
        <w:tc>
          <w:tcPr>
            <w:tcW w:w="9073" w:type="dxa"/>
            <w:vAlign w:val="center"/>
          </w:tcPr>
          <w:p w:rsidR="00A1110D" w:rsidRDefault="00111831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测试时间：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21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A1110D">
        <w:trPr>
          <w:trHeight w:val="1935"/>
          <w:jc w:val="center"/>
        </w:trPr>
        <w:tc>
          <w:tcPr>
            <w:tcW w:w="9073" w:type="dxa"/>
            <w:vAlign w:val="center"/>
          </w:tcPr>
          <w:p w:rsidR="00A1110D" w:rsidRDefault="00111831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测试结论</w:t>
            </w:r>
          </w:p>
          <w:p w:rsidR="00A1110D" w:rsidRDefault="00111831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</w:rPr>
              <w:t>能够正确接收和</w:t>
            </w:r>
            <w:proofErr w:type="gramStart"/>
            <w:r>
              <w:rPr>
                <w:rFonts w:ascii="仿宋" w:eastAsia="仿宋" w:hAnsi="仿宋"/>
                <w:sz w:val="32"/>
              </w:rPr>
              <w:t>揭示北证</w:t>
            </w:r>
            <w:r>
              <w:rPr>
                <w:rFonts w:ascii="仿宋" w:eastAsia="仿宋" w:hAnsi="仿宋" w:hint="eastAsia"/>
                <w:sz w:val="32"/>
              </w:rPr>
              <w:t>专精</w:t>
            </w:r>
            <w:proofErr w:type="gramEnd"/>
            <w:r>
              <w:rPr>
                <w:rFonts w:ascii="仿宋" w:eastAsia="仿宋" w:hAnsi="仿宋" w:hint="eastAsia"/>
                <w:sz w:val="32"/>
              </w:rPr>
              <w:t>特新</w:t>
            </w:r>
            <w:r>
              <w:rPr>
                <w:rFonts w:ascii="仿宋" w:eastAsia="仿宋" w:hAnsi="仿宋"/>
                <w:sz w:val="32"/>
              </w:rPr>
              <w:t>指数，达到上线要求。</w:t>
            </w:r>
          </w:p>
          <w:p w:rsidR="00A1110D" w:rsidRDefault="00111831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300" w:firstLine="960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完全通过□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部分通过□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失败□</w:t>
            </w:r>
          </w:p>
          <w:p w:rsidR="00A1110D" w:rsidRDefault="00111831">
            <w:pPr>
              <w:spacing w:line="560" w:lineRule="exact"/>
              <w:jc w:val="both"/>
              <w:rPr>
                <w:rFonts w:ascii="楷体" w:eastAsia="楷体" w:hAnsi="楷体" w:cs="楷体"/>
                <w:b/>
                <w:color w:val="FF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32"/>
                <w:szCs w:val="32"/>
              </w:rPr>
              <w:t>特别说明：</w:t>
            </w:r>
          </w:p>
          <w:p w:rsidR="00A1110D" w:rsidRDefault="00111831">
            <w:pPr>
              <w:pStyle w:val="a0"/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如果测试结论是部分通过或失败，请说明原因、后续系统完善所需时间及应对策略。</w:t>
            </w:r>
          </w:p>
        </w:tc>
      </w:tr>
      <w:tr w:rsidR="00A1110D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A1110D" w:rsidRDefault="00111831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问题记录</w:t>
            </w:r>
          </w:p>
          <w:p w:rsidR="00A1110D" w:rsidRDefault="00A1110D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A1110D" w:rsidRDefault="00A1110D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A1110D" w:rsidRDefault="00111831">
            <w:pPr>
              <w:pStyle w:val="a0"/>
            </w:pPr>
            <w:r>
              <w:rPr>
                <w:rFonts w:ascii="仿宋" w:eastAsia="仿宋" w:hAnsi="仿宋" w:cs="仿宋" w:hint="eastAsia"/>
                <w:i/>
                <w:sz w:val="32"/>
                <w:szCs w:val="32"/>
              </w:rPr>
              <w:t>注：测试中发现的问题，请在本栏描述。</w:t>
            </w:r>
          </w:p>
        </w:tc>
      </w:tr>
      <w:tr w:rsidR="00A1110D">
        <w:trPr>
          <w:cantSplit/>
          <w:trHeight w:val="1672"/>
          <w:jc w:val="center"/>
        </w:trPr>
        <w:tc>
          <w:tcPr>
            <w:tcW w:w="9073" w:type="dxa"/>
            <w:vAlign w:val="center"/>
          </w:tcPr>
          <w:p w:rsidR="00A1110D" w:rsidRDefault="00111831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测试负责人：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联系电话（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固话和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手机）：</w:t>
            </w:r>
          </w:p>
        </w:tc>
      </w:tr>
    </w:tbl>
    <w:p w:rsidR="00A1110D" w:rsidRDefault="00111831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说明：反馈报告应于（</w:t>
      </w:r>
      <w:r>
        <w:rPr>
          <w:rFonts w:ascii="Times New Roman" w:eastAsia="楷体" w:hAnsi="Times New Roman" w:cs="Times New Roman" w:hint="eastAsia"/>
          <w:szCs w:val="28"/>
        </w:rPr>
        <w:t>2025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21</w:t>
      </w:r>
      <w:r>
        <w:rPr>
          <w:rFonts w:ascii="Times New Roman" w:eastAsia="楷体" w:hAnsi="Times New Roman" w:cs="Times New Roman" w:hint="eastAsia"/>
          <w:szCs w:val="28"/>
        </w:rPr>
        <w:t>日</w:t>
      </w:r>
      <w:r>
        <w:rPr>
          <w:rFonts w:ascii="Times New Roman" w:eastAsia="楷体" w:hAnsi="Times New Roman" w:cs="Times New Roman" w:hint="eastAsia"/>
          <w:szCs w:val="28"/>
        </w:rPr>
        <w:t>）</w:t>
      </w:r>
      <w:r>
        <w:rPr>
          <w:rFonts w:ascii="Times New Roman" w:eastAsia="楷体" w:hAnsi="Times New Roman" w:cs="Times New Roman" w:hint="eastAsia"/>
          <w:szCs w:val="28"/>
        </w:rPr>
        <w:t>14:00</w:t>
      </w:r>
      <w:r>
        <w:rPr>
          <w:rFonts w:ascii="Times New Roman" w:eastAsia="楷体" w:hAnsi="Times New Roman" w:cs="Times New Roman" w:hint="eastAsia"/>
          <w:szCs w:val="28"/>
        </w:rPr>
        <w:t>之前通过电子邮件发送（无需盖章），邮件主题和附件名称均为：机构名称</w:t>
      </w:r>
      <w:r>
        <w:rPr>
          <w:rFonts w:ascii="Times New Roman" w:eastAsia="楷体" w:hAnsi="Times New Roman" w:cs="Times New Roman" w:hint="eastAsia"/>
          <w:szCs w:val="28"/>
        </w:rPr>
        <w:t>+</w:t>
      </w:r>
      <w:proofErr w:type="gramStart"/>
      <w:r>
        <w:rPr>
          <w:rFonts w:ascii="Times New Roman" w:eastAsia="楷体" w:hAnsi="Times New Roman" w:cs="Times New Roman" w:hint="eastAsia"/>
          <w:szCs w:val="28"/>
        </w:rPr>
        <w:t>北证专精</w:t>
      </w:r>
      <w:proofErr w:type="gramEnd"/>
      <w:r>
        <w:rPr>
          <w:rFonts w:ascii="Times New Roman" w:eastAsia="楷体" w:hAnsi="Times New Roman" w:cs="Times New Roman" w:hint="eastAsia"/>
          <w:szCs w:val="28"/>
        </w:rPr>
        <w:t>特新指数</w:t>
      </w:r>
      <w:r>
        <w:rPr>
          <w:rFonts w:ascii="Times New Roman" w:eastAsia="楷体" w:hAnsi="Times New Roman" w:cs="Times New Roman" w:hint="eastAsia"/>
          <w:szCs w:val="28"/>
          <w:lang w:val="en"/>
        </w:rPr>
        <w:t>第二次</w:t>
      </w:r>
      <w:r>
        <w:rPr>
          <w:rFonts w:ascii="Times New Roman" w:eastAsia="楷体" w:hAnsi="Times New Roman" w:cs="Times New Roman" w:hint="eastAsia"/>
          <w:szCs w:val="28"/>
          <w:lang w:val="en"/>
        </w:rPr>
        <w:t>全网</w:t>
      </w:r>
      <w:r>
        <w:rPr>
          <w:rFonts w:ascii="Times New Roman" w:eastAsia="楷体" w:hAnsi="Times New Roman" w:cs="Times New Roman" w:hint="eastAsia"/>
          <w:szCs w:val="28"/>
        </w:rPr>
        <w:t>测试报告，收件邮箱为：</w:t>
      </w:r>
      <w:r>
        <w:rPr>
          <w:rFonts w:ascii="Times New Roman" w:eastAsia="楷体" w:hAnsi="Times New Roman" w:cs="Times New Roman" w:hint="eastAsia"/>
          <w:szCs w:val="28"/>
        </w:rPr>
        <w:t>techservice@neeq.com.cn</w:t>
      </w:r>
      <w:r>
        <w:rPr>
          <w:rFonts w:ascii="Times New Roman" w:eastAsia="楷体" w:hAnsi="Times New Roman" w:cs="Times New Roman" w:hint="eastAsia"/>
          <w:szCs w:val="28"/>
        </w:rPr>
        <w:t>。</w:t>
      </w:r>
    </w:p>
    <w:sectPr w:rsidR="00A1110D">
      <w:footerReference w:type="even" r:id="rId8"/>
      <w:footerReference w:type="default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31" w:rsidRDefault="00111831">
      <w:r>
        <w:separator/>
      </w:r>
    </w:p>
  </w:endnote>
  <w:endnote w:type="continuationSeparator" w:id="0">
    <w:p w:rsidR="00111831" w:rsidRDefault="0011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1110D" w:rsidRDefault="00111831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1110D" w:rsidRDefault="00A111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1110D" w:rsidRDefault="00111831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8530E" w:rsidRPr="00C8530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8530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1110D" w:rsidRDefault="00A111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31" w:rsidRDefault="00111831">
      <w:r>
        <w:separator/>
      </w:r>
    </w:p>
  </w:footnote>
  <w:footnote w:type="continuationSeparator" w:id="0">
    <w:p w:rsidR="00111831" w:rsidRDefault="0011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8796CBC5"/>
    <w:rsid w:val="87F9A321"/>
    <w:rsid w:val="93FF9945"/>
    <w:rsid w:val="97EAD6E6"/>
    <w:rsid w:val="9D2C5EBB"/>
    <w:rsid w:val="9DEF07AD"/>
    <w:rsid w:val="9EFA6CF6"/>
    <w:rsid w:val="ADFD7983"/>
    <w:rsid w:val="ADFFC6CF"/>
    <w:rsid w:val="AFF7AF51"/>
    <w:rsid w:val="B2F7701F"/>
    <w:rsid w:val="B35944B4"/>
    <w:rsid w:val="B7FD7EB0"/>
    <w:rsid w:val="BADDAE64"/>
    <w:rsid w:val="BBBB31A7"/>
    <w:rsid w:val="BC9DD421"/>
    <w:rsid w:val="BCFC0F0B"/>
    <w:rsid w:val="BD7942FC"/>
    <w:rsid w:val="BEEF8207"/>
    <w:rsid w:val="BF969E9D"/>
    <w:rsid w:val="BFBFCF75"/>
    <w:rsid w:val="BFDF5DC4"/>
    <w:rsid w:val="CBBB8D6D"/>
    <w:rsid w:val="CBBF2A8E"/>
    <w:rsid w:val="CFF938E3"/>
    <w:rsid w:val="D5FB6638"/>
    <w:rsid w:val="D77B9407"/>
    <w:rsid w:val="D7BB9921"/>
    <w:rsid w:val="DA9BCA7B"/>
    <w:rsid w:val="DFF769EC"/>
    <w:rsid w:val="DFFC641E"/>
    <w:rsid w:val="DFFFD9D3"/>
    <w:rsid w:val="E279EA18"/>
    <w:rsid w:val="E765F32D"/>
    <w:rsid w:val="E7FC22C6"/>
    <w:rsid w:val="E9B7FF11"/>
    <w:rsid w:val="EE3F2D08"/>
    <w:rsid w:val="EF7EF0EA"/>
    <w:rsid w:val="EFDF7D06"/>
    <w:rsid w:val="F01786E7"/>
    <w:rsid w:val="F3969C36"/>
    <w:rsid w:val="F3C84B73"/>
    <w:rsid w:val="F4DF00B8"/>
    <w:rsid w:val="F53D8CF8"/>
    <w:rsid w:val="F5B5DF42"/>
    <w:rsid w:val="F6BE921F"/>
    <w:rsid w:val="F7BB0515"/>
    <w:rsid w:val="F7F78FC2"/>
    <w:rsid w:val="F7FF0D2C"/>
    <w:rsid w:val="F9B78FD0"/>
    <w:rsid w:val="F9DF4A25"/>
    <w:rsid w:val="FA73D239"/>
    <w:rsid w:val="FBD93F14"/>
    <w:rsid w:val="FBF3AA85"/>
    <w:rsid w:val="FBFA6C24"/>
    <w:rsid w:val="FD768A31"/>
    <w:rsid w:val="FDB9D5F0"/>
    <w:rsid w:val="FDDD0C78"/>
    <w:rsid w:val="FDF7168E"/>
    <w:rsid w:val="FDFA579A"/>
    <w:rsid w:val="FEFA8244"/>
    <w:rsid w:val="FF5AC4C3"/>
    <w:rsid w:val="FF5DB580"/>
    <w:rsid w:val="FFAEDD6F"/>
    <w:rsid w:val="FFBB4609"/>
    <w:rsid w:val="FFCD0202"/>
    <w:rsid w:val="FFE92169"/>
    <w:rsid w:val="FFFF5AAF"/>
    <w:rsid w:val="00010DBC"/>
    <w:rsid w:val="0001109D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11831"/>
    <w:rsid w:val="00125487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3154"/>
    <w:rsid w:val="00356901"/>
    <w:rsid w:val="00363EF9"/>
    <w:rsid w:val="0037067B"/>
    <w:rsid w:val="003731AE"/>
    <w:rsid w:val="0039656E"/>
    <w:rsid w:val="003A58BF"/>
    <w:rsid w:val="003D7C29"/>
    <w:rsid w:val="003E3AF3"/>
    <w:rsid w:val="003F02EB"/>
    <w:rsid w:val="003F7E93"/>
    <w:rsid w:val="00403CA8"/>
    <w:rsid w:val="00403D3B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22B95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1110D"/>
    <w:rsid w:val="00A14DB1"/>
    <w:rsid w:val="00A14E2F"/>
    <w:rsid w:val="00A33717"/>
    <w:rsid w:val="00A529BC"/>
    <w:rsid w:val="00A52AB6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062EC"/>
    <w:rsid w:val="00C221D0"/>
    <w:rsid w:val="00C253FC"/>
    <w:rsid w:val="00C4374D"/>
    <w:rsid w:val="00C53134"/>
    <w:rsid w:val="00C5715A"/>
    <w:rsid w:val="00C66750"/>
    <w:rsid w:val="00C80F74"/>
    <w:rsid w:val="00C81296"/>
    <w:rsid w:val="00C8530E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62B42"/>
    <w:rsid w:val="00D70971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321C9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65B15E4"/>
    <w:rsid w:val="0FD60E0D"/>
    <w:rsid w:val="13BEDF96"/>
    <w:rsid w:val="14472F9B"/>
    <w:rsid w:val="19DFEA23"/>
    <w:rsid w:val="1F9FA720"/>
    <w:rsid w:val="1FDFC45F"/>
    <w:rsid w:val="202B1BD0"/>
    <w:rsid w:val="2FB733B2"/>
    <w:rsid w:val="35D21E1F"/>
    <w:rsid w:val="35F6055B"/>
    <w:rsid w:val="35FF0545"/>
    <w:rsid w:val="37FFB825"/>
    <w:rsid w:val="3BDECB1A"/>
    <w:rsid w:val="3D59EE18"/>
    <w:rsid w:val="3EEF1BDA"/>
    <w:rsid w:val="3EFFA3D1"/>
    <w:rsid w:val="3FD7231C"/>
    <w:rsid w:val="42BF022A"/>
    <w:rsid w:val="44E67CEF"/>
    <w:rsid w:val="49DC7913"/>
    <w:rsid w:val="4D07739D"/>
    <w:rsid w:val="4EDF6BA8"/>
    <w:rsid w:val="4EFE68EA"/>
    <w:rsid w:val="4FFDD088"/>
    <w:rsid w:val="52EC9BAC"/>
    <w:rsid w:val="53D17AAE"/>
    <w:rsid w:val="5DAFCEF9"/>
    <w:rsid w:val="5E1B2CA8"/>
    <w:rsid w:val="5EBC24CD"/>
    <w:rsid w:val="5EBF391A"/>
    <w:rsid w:val="5FCFC245"/>
    <w:rsid w:val="5FF36C89"/>
    <w:rsid w:val="637D858A"/>
    <w:rsid w:val="63F16B97"/>
    <w:rsid w:val="658F8843"/>
    <w:rsid w:val="65FEDD6D"/>
    <w:rsid w:val="66F612D6"/>
    <w:rsid w:val="67FFA748"/>
    <w:rsid w:val="6976C404"/>
    <w:rsid w:val="699537A4"/>
    <w:rsid w:val="6BFB0300"/>
    <w:rsid w:val="6CF98F53"/>
    <w:rsid w:val="6D7C2B3B"/>
    <w:rsid w:val="6EEF04E0"/>
    <w:rsid w:val="6F5D7308"/>
    <w:rsid w:val="6FFC7D49"/>
    <w:rsid w:val="70E7271A"/>
    <w:rsid w:val="72FF202B"/>
    <w:rsid w:val="746F4313"/>
    <w:rsid w:val="75DBBBFA"/>
    <w:rsid w:val="75EFA3F5"/>
    <w:rsid w:val="76AB595F"/>
    <w:rsid w:val="77D61674"/>
    <w:rsid w:val="77FB8F8A"/>
    <w:rsid w:val="77FF9200"/>
    <w:rsid w:val="77FFC968"/>
    <w:rsid w:val="7ADE4C6A"/>
    <w:rsid w:val="7BD7030C"/>
    <w:rsid w:val="7CBE3A3D"/>
    <w:rsid w:val="7DC771C4"/>
    <w:rsid w:val="7DFCA74F"/>
    <w:rsid w:val="7E93D342"/>
    <w:rsid w:val="7EAF6138"/>
    <w:rsid w:val="7EB747E0"/>
    <w:rsid w:val="7EBA5BD3"/>
    <w:rsid w:val="7EFA4FA2"/>
    <w:rsid w:val="7F3C72A0"/>
    <w:rsid w:val="7F5F9C81"/>
    <w:rsid w:val="7F6DB2A7"/>
    <w:rsid w:val="7FC9F7ED"/>
    <w:rsid w:val="7FFB9A9B"/>
    <w:rsid w:val="7FFF1E70"/>
    <w:rsid w:val="7FFFC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78E16-7204-4F10-A8A1-A82E4CCA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Calibri" w:hAnsi="Calibri" w:cs="黑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annotation text"/>
    <w:basedOn w:val="a"/>
    <w:link w:val="Char"/>
    <w:uiPriority w:val="99"/>
    <w:semiHidden/>
    <w:unhideWhenUsed/>
    <w:qFormat/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a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4</cp:revision>
  <dcterms:created xsi:type="dcterms:W3CDTF">2021-12-14T04:54:00Z</dcterms:created>
  <dcterms:modified xsi:type="dcterms:W3CDTF">2025-06-19T09:37:00Z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A8D0766D757F40149F14BBFC003B11F9</vt:lpwstr>
  </property>
</Properties>
</file>